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0900" w:rsidRDefault="00914E9B">
      <w:pPr>
        <w:pStyle w:val="Titel"/>
        <w:rPr>
          <w:sz w:val="40"/>
          <w:szCs w:val="40"/>
        </w:rPr>
      </w:pPr>
      <w:r>
        <w:rPr>
          <w:sz w:val="40"/>
          <w:szCs w:val="40"/>
        </w:rPr>
        <w:t>NEGOTIATING STYLE</w:t>
      </w:r>
    </w:p>
    <w:p w:rsidR="00B90900" w:rsidRDefault="00914E9B">
      <w:pPr>
        <w:pStyle w:val="Untertitel"/>
      </w:pPr>
      <w:r>
        <w:rPr>
          <w:sz w:val="40"/>
          <w:szCs w:val="40"/>
        </w:rPr>
        <w:t>SELF-ASSESSMENT</w:t>
      </w:r>
    </w:p>
    <w:p w:rsidR="00B90900" w:rsidRDefault="00B90900">
      <w:pPr>
        <w:rPr>
          <w:rFonts w:ascii="Arial" w:hAnsi="Arial" w:cs="Arial"/>
          <w:sz w:val="24"/>
          <w:szCs w:val="24"/>
        </w:rPr>
      </w:pPr>
    </w:p>
    <w:p w:rsidR="00B90900" w:rsidRDefault="00B90900">
      <w:pPr>
        <w:rPr>
          <w:rFonts w:ascii="Arial" w:hAnsi="Arial" w:cs="Arial"/>
          <w:sz w:val="24"/>
          <w:szCs w:val="24"/>
        </w:rPr>
      </w:pPr>
    </w:p>
    <w:p w:rsidR="00B90900" w:rsidRDefault="00914E9B">
      <w:pPr>
        <w:pStyle w:val="Blocktext"/>
        <w:ind w:left="1440" w:right="1440"/>
        <w:jc w:val="center"/>
        <w:rPr>
          <w:sz w:val="32"/>
          <w:szCs w:val="32"/>
        </w:rPr>
      </w:pPr>
      <w:r>
        <w:rPr>
          <w:sz w:val="32"/>
          <w:szCs w:val="32"/>
        </w:rPr>
        <w:t>The purpose of this self-assessment is to help you examine your personal negotiating style.</w:t>
      </w:r>
    </w:p>
    <w:p w:rsidR="00B90900" w:rsidRDefault="003C7146">
      <w:pPr>
        <w:pStyle w:val="Blocktext"/>
        <w:ind w:left="0" w:right="0"/>
        <w:rPr>
          <w:i w:val="0"/>
          <w:iCs w:val="0"/>
          <w:sz w:val="30"/>
          <w:szCs w:val="30"/>
        </w:rPr>
      </w:pPr>
      <w:r>
        <w:rPr>
          <w:noProof/>
        </w:rPr>
        <w:pict>
          <v:shapetype id="_x0000_t202" coordsize="21600,21600" o:spt="202" path="m,l,21600r21600,l21600,xe">
            <v:stroke joinstyle="miter"/>
            <v:path gradientshapeok="t" o:connecttype="rect"/>
          </v:shapetype>
          <v:shape id="_x0000_s1026" type="#_x0000_t202" style="position:absolute;margin-left:14.4pt;margin-top:21.5pt;width:496.8pt;height:43.2pt;z-index:251658240" o:allowincell="f" strokeweight="4.5pt">
            <v:stroke linestyle="thinThick"/>
            <v:textbox>
              <w:txbxContent>
                <w:p w:rsidR="00B90900" w:rsidRDefault="00914E9B">
                  <w:pPr>
                    <w:pStyle w:val="Blocktext"/>
                    <w:rPr>
                      <w:b/>
                      <w:bCs/>
                      <w:i w:val="0"/>
                      <w:iCs w:val="0"/>
                      <w:sz w:val="24"/>
                      <w:szCs w:val="24"/>
                    </w:rPr>
                  </w:pPr>
                  <w:r>
                    <w:rPr>
                      <w:b/>
                      <w:bCs/>
                      <w:i w:val="0"/>
                      <w:iCs w:val="0"/>
                      <w:sz w:val="24"/>
                      <w:szCs w:val="24"/>
                    </w:rPr>
                    <w:t>Negotiation – a process by which two parties communicate with each other in order to reach an outcome on which they mutually agree.</w:t>
                  </w:r>
                </w:p>
                <w:p w:rsidR="00B90900" w:rsidRDefault="00B90900"/>
              </w:txbxContent>
            </v:textbox>
            <w10:wrap type="square"/>
          </v:shape>
        </w:pict>
      </w:r>
    </w:p>
    <w:p w:rsidR="00B90900" w:rsidRDefault="00B90900">
      <w:pPr>
        <w:rPr>
          <w:rFonts w:ascii="Arial" w:hAnsi="Arial" w:cs="Arial"/>
          <w:sz w:val="28"/>
          <w:szCs w:val="28"/>
        </w:rPr>
      </w:pPr>
    </w:p>
    <w:p w:rsidR="00B90900" w:rsidRDefault="00914E9B">
      <w:pPr>
        <w:pStyle w:val="berschrift3"/>
        <w:rPr>
          <w:sz w:val="20"/>
          <w:szCs w:val="20"/>
        </w:rPr>
      </w:pPr>
      <w:r>
        <w:rPr>
          <w:sz w:val="20"/>
          <w:szCs w:val="20"/>
        </w:rPr>
        <w:t>Directions</w:t>
      </w:r>
    </w:p>
    <w:p w:rsidR="00B90900" w:rsidRDefault="00B90900">
      <w:pPr>
        <w:rPr>
          <w:rFonts w:ascii="Arial" w:hAnsi="Arial" w:cs="Arial"/>
          <w:sz w:val="24"/>
          <w:szCs w:val="24"/>
        </w:rPr>
      </w:pPr>
    </w:p>
    <w:p w:rsidR="00B90900" w:rsidRDefault="00914E9B">
      <w:pPr>
        <w:numPr>
          <w:ilvl w:val="0"/>
          <w:numId w:val="1"/>
        </w:numPr>
        <w:rPr>
          <w:rFonts w:ascii="Arial" w:hAnsi="Arial" w:cs="Arial"/>
          <w:sz w:val="24"/>
          <w:szCs w:val="24"/>
        </w:rPr>
      </w:pPr>
      <w:r>
        <w:rPr>
          <w:rFonts w:ascii="Arial" w:hAnsi="Arial" w:cs="Arial"/>
          <w:sz w:val="24"/>
          <w:szCs w:val="24"/>
        </w:rPr>
        <w:t>PRINT THIS SELF-ASSESSMENT OUT!</w:t>
      </w:r>
    </w:p>
    <w:p w:rsidR="00B90900" w:rsidRDefault="00914E9B">
      <w:pPr>
        <w:numPr>
          <w:ilvl w:val="0"/>
          <w:numId w:val="1"/>
        </w:numPr>
        <w:rPr>
          <w:rFonts w:ascii="Arial" w:hAnsi="Arial" w:cs="Arial"/>
          <w:sz w:val="24"/>
          <w:szCs w:val="24"/>
        </w:rPr>
      </w:pPr>
      <w:r>
        <w:rPr>
          <w:rFonts w:ascii="Arial" w:hAnsi="Arial" w:cs="Arial"/>
          <w:sz w:val="24"/>
          <w:szCs w:val="24"/>
        </w:rPr>
        <w:t xml:space="preserve">Read the definition of </w:t>
      </w:r>
      <w:r>
        <w:rPr>
          <w:rFonts w:ascii="Arial" w:hAnsi="Arial" w:cs="Arial"/>
          <w:i/>
          <w:iCs/>
          <w:sz w:val="24"/>
          <w:szCs w:val="24"/>
        </w:rPr>
        <w:t>negotiation</w:t>
      </w:r>
      <w:r>
        <w:rPr>
          <w:rFonts w:ascii="Arial" w:hAnsi="Arial" w:cs="Arial"/>
          <w:sz w:val="24"/>
          <w:szCs w:val="24"/>
        </w:rPr>
        <w:t xml:space="preserve"> above to make sure that you understand it.</w:t>
      </w:r>
    </w:p>
    <w:p w:rsidR="00B90900" w:rsidRDefault="00914E9B">
      <w:pPr>
        <w:numPr>
          <w:ilvl w:val="0"/>
          <w:numId w:val="1"/>
        </w:numPr>
        <w:rPr>
          <w:rFonts w:ascii="Arial" w:hAnsi="Arial" w:cs="Arial"/>
          <w:sz w:val="24"/>
          <w:szCs w:val="24"/>
        </w:rPr>
      </w:pPr>
      <w:r>
        <w:rPr>
          <w:rFonts w:ascii="Arial" w:hAnsi="Arial" w:cs="Arial"/>
          <w:sz w:val="24"/>
          <w:szCs w:val="24"/>
        </w:rPr>
        <w:t>Answer all questions to the best of your ability.  There are no right or wrong answers.  Don’t try to think of the “correct” or most “desirable” response, but simply respond with your honest reactions.</w:t>
      </w:r>
    </w:p>
    <w:p w:rsidR="00B90900" w:rsidRDefault="00914E9B">
      <w:pPr>
        <w:numPr>
          <w:ilvl w:val="0"/>
          <w:numId w:val="1"/>
        </w:numPr>
        <w:rPr>
          <w:rFonts w:ascii="Arial" w:hAnsi="Arial" w:cs="Arial"/>
          <w:sz w:val="24"/>
          <w:szCs w:val="24"/>
        </w:rPr>
      </w:pPr>
      <w:r>
        <w:rPr>
          <w:rFonts w:ascii="Arial" w:hAnsi="Arial" w:cs="Arial"/>
          <w:sz w:val="24"/>
          <w:szCs w:val="24"/>
        </w:rPr>
        <w:t xml:space="preserve">Respond by putting a </w:t>
      </w:r>
      <w:proofErr w:type="gramStart"/>
      <w:r>
        <w:rPr>
          <w:rFonts w:ascii="Arial" w:hAnsi="Arial" w:cs="Arial"/>
          <w:sz w:val="24"/>
          <w:szCs w:val="24"/>
        </w:rPr>
        <w:t>check-mark</w:t>
      </w:r>
      <w:proofErr w:type="gramEnd"/>
      <w:r>
        <w:rPr>
          <w:rFonts w:ascii="Arial" w:hAnsi="Arial" w:cs="Arial"/>
          <w:sz w:val="24"/>
          <w:szCs w:val="24"/>
        </w:rPr>
        <w:t xml:space="preserve"> or X in one column per question or statement.</w:t>
      </w:r>
    </w:p>
    <w:p w:rsidR="00B90900" w:rsidRDefault="00914E9B">
      <w:pPr>
        <w:numPr>
          <w:ilvl w:val="0"/>
          <w:numId w:val="1"/>
        </w:numPr>
        <w:rPr>
          <w:rFonts w:ascii="Arial" w:hAnsi="Arial" w:cs="Arial"/>
          <w:sz w:val="24"/>
          <w:szCs w:val="24"/>
        </w:rPr>
      </w:pPr>
      <w:r>
        <w:rPr>
          <w:rFonts w:ascii="Arial" w:hAnsi="Arial" w:cs="Arial"/>
          <w:sz w:val="24"/>
          <w:szCs w:val="24"/>
        </w:rPr>
        <w:t xml:space="preserve">Proceed to the second page where you will find </w:t>
      </w:r>
      <w:proofErr w:type="gramStart"/>
      <w:r>
        <w:rPr>
          <w:rFonts w:ascii="Arial" w:hAnsi="Arial" w:cs="Arial"/>
          <w:sz w:val="24"/>
          <w:szCs w:val="24"/>
        </w:rPr>
        <w:t>a number of</w:t>
      </w:r>
      <w:proofErr w:type="gramEnd"/>
      <w:r>
        <w:rPr>
          <w:rFonts w:ascii="Arial" w:hAnsi="Arial" w:cs="Arial"/>
          <w:sz w:val="24"/>
          <w:szCs w:val="24"/>
        </w:rPr>
        <w:t xml:space="preserve"> questions that ask you to consider how likely or unlikely you are to behave in a certain way when you are negotiating.</w:t>
      </w:r>
    </w:p>
    <w:p w:rsidR="00B90900" w:rsidRDefault="00914E9B">
      <w:pPr>
        <w:numPr>
          <w:ilvl w:val="0"/>
          <w:numId w:val="1"/>
        </w:numPr>
        <w:rPr>
          <w:rFonts w:ascii="Arial" w:hAnsi="Arial" w:cs="Arial"/>
          <w:sz w:val="24"/>
          <w:szCs w:val="24"/>
        </w:rPr>
      </w:pPr>
      <w:r>
        <w:rPr>
          <w:rFonts w:ascii="Arial" w:hAnsi="Arial" w:cs="Arial"/>
          <w:sz w:val="24"/>
          <w:szCs w:val="24"/>
        </w:rPr>
        <w:t xml:space="preserve">On the third page you are required to rate your level of agreement with </w:t>
      </w:r>
      <w:proofErr w:type="gramStart"/>
      <w:r>
        <w:rPr>
          <w:rFonts w:ascii="Arial" w:hAnsi="Arial" w:cs="Arial"/>
          <w:sz w:val="24"/>
          <w:szCs w:val="24"/>
        </w:rPr>
        <w:t>a number of</w:t>
      </w:r>
      <w:proofErr w:type="gramEnd"/>
      <w:r>
        <w:rPr>
          <w:rFonts w:ascii="Arial" w:hAnsi="Arial" w:cs="Arial"/>
          <w:sz w:val="24"/>
          <w:szCs w:val="24"/>
        </w:rPr>
        <w:t xml:space="preserve"> statements.</w:t>
      </w:r>
    </w:p>
    <w:p w:rsidR="00B90900" w:rsidRDefault="00914E9B">
      <w:pPr>
        <w:numPr>
          <w:ilvl w:val="0"/>
          <w:numId w:val="1"/>
        </w:numPr>
        <w:rPr>
          <w:rFonts w:ascii="Arial" w:hAnsi="Arial" w:cs="Arial"/>
          <w:sz w:val="24"/>
          <w:szCs w:val="24"/>
        </w:rPr>
      </w:pPr>
      <w:r>
        <w:rPr>
          <w:rFonts w:ascii="Arial" w:hAnsi="Arial" w:cs="Arial"/>
          <w:sz w:val="24"/>
          <w:szCs w:val="24"/>
        </w:rPr>
        <w:t>Proceed to the fourth page where you will find the scoring key and interpretation guide.</w:t>
      </w:r>
    </w:p>
    <w:p w:rsidR="00B90900" w:rsidRDefault="00B90900">
      <w:pPr>
        <w:rPr>
          <w:rFonts w:ascii="Arial" w:hAnsi="Arial" w:cs="Arial"/>
          <w:sz w:val="24"/>
          <w:szCs w:val="24"/>
        </w:rPr>
      </w:pPr>
    </w:p>
    <w:p w:rsidR="00B90900" w:rsidRDefault="00914E9B">
      <w:pPr>
        <w:pStyle w:val="berschrift3"/>
        <w:rPr>
          <w:sz w:val="20"/>
          <w:szCs w:val="20"/>
        </w:rPr>
      </w:pPr>
      <w:r>
        <w:rPr>
          <w:sz w:val="20"/>
          <w:szCs w:val="20"/>
        </w:rPr>
        <w:t>Questions</w:t>
      </w:r>
    </w:p>
    <w:p w:rsidR="00B90900" w:rsidRDefault="00B90900">
      <w:pPr>
        <w:rPr>
          <w:rFonts w:ascii="Arial" w:hAnsi="Arial" w:cs="Arial"/>
          <w:sz w:val="24"/>
          <w:szCs w:val="24"/>
        </w:rPr>
      </w:pPr>
    </w:p>
    <w:p w:rsidR="00B90900" w:rsidRDefault="00914E9B">
      <w:pPr>
        <w:pStyle w:val="berschrift1"/>
        <w:numPr>
          <w:ilvl w:val="0"/>
          <w:numId w:val="12"/>
        </w:numPr>
        <w:rPr>
          <w:rFonts w:ascii="Arial" w:hAnsi="Arial" w:cs="Arial"/>
          <w:b w:val="0"/>
          <w:bCs w:val="0"/>
          <w:sz w:val="20"/>
          <w:szCs w:val="20"/>
        </w:rPr>
      </w:pPr>
      <w:r>
        <w:rPr>
          <w:rFonts w:ascii="Arial" w:hAnsi="Arial" w:cs="Arial"/>
          <w:b w:val="0"/>
          <w:bCs w:val="0"/>
          <w:sz w:val="20"/>
          <w:szCs w:val="20"/>
        </w:rPr>
        <w:t>Once you have completed and scored the self-assessment, profile yourself (i.e., as High, Moderate to High, Moderate to Low, or Low) on each of the five negotiation styles.  Which negotiation style or styles is/are dominant?  Is this how you see yourself and do you agree with this assessment?  Why or why not?</w:t>
      </w:r>
    </w:p>
    <w:p w:rsidR="00B90900" w:rsidRDefault="00914E9B">
      <w:pPr>
        <w:pStyle w:val="berschrift1"/>
        <w:numPr>
          <w:ilvl w:val="0"/>
          <w:numId w:val="12"/>
        </w:numPr>
        <w:rPr>
          <w:rFonts w:ascii="Arial" w:hAnsi="Arial" w:cs="Arial"/>
          <w:b w:val="0"/>
          <w:bCs w:val="0"/>
          <w:sz w:val="20"/>
          <w:szCs w:val="20"/>
        </w:rPr>
      </w:pPr>
      <w:r>
        <w:rPr>
          <w:rFonts w:ascii="Arial" w:hAnsi="Arial" w:cs="Arial"/>
          <w:b w:val="0"/>
          <w:bCs w:val="0"/>
          <w:sz w:val="20"/>
          <w:szCs w:val="20"/>
        </w:rPr>
        <w:t xml:space="preserve">Profile yourself (i.e., as High, Moderate to High, etc.) with respect to </w:t>
      </w:r>
      <w:r>
        <w:rPr>
          <w:rFonts w:ascii="Arial" w:hAnsi="Arial" w:cs="Arial"/>
          <w:b w:val="0"/>
          <w:bCs w:val="0"/>
          <w:i/>
          <w:iCs/>
          <w:sz w:val="20"/>
          <w:szCs w:val="20"/>
        </w:rPr>
        <w:t xml:space="preserve">Assertiveness </w:t>
      </w:r>
      <w:r>
        <w:rPr>
          <w:rFonts w:ascii="Arial" w:hAnsi="Arial" w:cs="Arial"/>
          <w:b w:val="0"/>
          <w:bCs w:val="0"/>
          <w:sz w:val="20"/>
          <w:szCs w:val="20"/>
        </w:rPr>
        <w:t>and</w:t>
      </w:r>
      <w:r>
        <w:rPr>
          <w:rFonts w:ascii="Arial" w:hAnsi="Arial" w:cs="Arial"/>
          <w:b w:val="0"/>
          <w:bCs w:val="0"/>
          <w:i/>
          <w:iCs/>
          <w:sz w:val="20"/>
          <w:szCs w:val="20"/>
        </w:rPr>
        <w:t xml:space="preserve"> Cooperativeness.</w:t>
      </w:r>
      <w:r>
        <w:rPr>
          <w:rFonts w:ascii="Arial" w:hAnsi="Arial" w:cs="Arial"/>
          <w:b w:val="0"/>
          <w:bCs w:val="0"/>
          <w:sz w:val="20"/>
          <w:szCs w:val="20"/>
        </w:rPr>
        <w:t xml:space="preserve"> Do you agree with this assessment?  Why or why not?</w:t>
      </w:r>
    </w:p>
    <w:p w:rsidR="00B90900" w:rsidRDefault="00914E9B">
      <w:pPr>
        <w:pStyle w:val="berschrift1"/>
        <w:numPr>
          <w:ilvl w:val="0"/>
          <w:numId w:val="12"/>
        </w:numPr>
        <w:rPr>
          <w:rFonts w:ascii="Arial" w:hAnsi="Arial" w:cs="Arial"/>
          <w:b w:val="0"/>
          <w:bCs w:val="0"/>
          <w:sz w:val="20"/>
          <w:szCs w:val="20"/>
        </w:rPr>
      </w:pPr>
      <w:r>
        <w:rPr>
          <w:rFonts w:ascii="Arial" w:hAnsi="Arial" w:cs="Arial"/>
          <w:b w:val="0"/>
          <w:bCs w:val="0"/>
          <w:sz w:val="20"/>
          <w:szCs w:val="20"/>
        </w:rPr>
        <w:t xml:space="preserve">Look at Figure 1 again.  Does your dominant negotiation style(s) match up with your </w:t>
      </w:r>
      <w:r>
        <w:rPr>
          <w:rFonts w:ascii="Arial" w:hAnsi="Arial" w:cs="Arial"/>
          <w:b w:val="0"/>
          <w:bCs w:val="0"/>
          <w:i/>
          <w:iCs/>
          <w:sz w:val="20"/>
          <w:szCs w:val="20"/>
        </w:rPr>
        <w:t xml:space="preserve">Assertiveness </w:t>
      </w:r>
      <w:r>
        <w:rPr>
          <w:rFonts w:ascii="Arial" w:hAnsi="Arial" w:cs="Arial"/>
          <w:b w:val="0"/>
          <w:bCs w:val="0"/>
          <w:sz w:val="20"/>
          <w:szCs w:val="20"/>
        </w:rPr>
        <w:t xml:space="preserve">and </w:t>
      </w:r>
      <w:r>
        <w:rPr>
          <w:rFonts w:ascii="Arial" w:hAnsi="Arial" w:cs="Arial"/>
          <w:b w:val="0"/>
          <w:bCs w:val="0"/>
          <w:i/>
          <w:iCs/>
          <w:sz w:val="20"/>
          <w:szCs w:val="20"/>
        </w:rPr>
        <w:t xml:space="preserve">Cooperativeness </w:t>
      </w:r>
      <w:r>
        <w:rPr>
          <w:rFonts w:ascii="Arial" w:hAnsi="Arial" w:cs="Arial"/>
          <w:b w:val="0"/>
          <w:bCs w:val="0"/>
          <w:sz w:val="20"/>
          <w:szCs w:val="20"/>
        </w:rPr>
        <w:t xml:space="preserve">scores on that two-dimensional matrix?  For example, if you scored in the “High” category on both </w:t>
      </w:r>
      <w:r>
        <w:rPr>
          <w:rFonts w:ascii="Arial" w:hAnsi="Arial" w:cs="Arial"/>
          <w:b w:val="0"/>
          <w:bCs w:val="0"/>
          <w:i/>
          <w:iCs/>
          <w:sz w:val="20"/>
          <w:szCs w:val="20"/>
        </w:rPr>
        <w:t xml:space="preserve">Assertiveness </w:t>
      </w:r>
      <w:r>
        <w:rPr>
          <w:rFonts w:ascii="Arial" w:hAnsi="Arial" w:cs="Arial"/>
          <w:b w:val="0"/>
          <w:bCs w:val="0"/>
          <w:sz w:val="20"/>
          <w:szCs w:val="20"/>
        </w:rPr>
        <w:t xml:space="preserve">and </w:t>
      </w:r>
      <w:r>
        <w:rPr>
          <w:rFonts w:ascii="Arial" w:hAnsi="Arial" w:cs="Arial"/>
          <w:b w:val="0"/>
          <w:bCs w:val="0"/>
          <w:i/>
          <w:iCs/>
          <w:sz w:val="20"/>
          <w:szCs w:val="20"/>
        </w:rPr>
        <w:t>Cooperativeness</w:t>
      </w:r>
      <w:r>
        <w:rPr>
          <w:rFonts w:ascii="Arial" w:hAnsi="Arial" w:cs="Arial"/>
          <w:b w:val="0"/>
          <w:bCs w:val="0"/>
          <w:sz w:val="20"/>
          <w:szCs w:val="20"/>
        </w:rPr>
        <w:t xml:space="preserve">, your dominant style should be the </w:t>
      </w:r>
      <w:r>
        <w:rPr>
          <w:rFonts w:ascii="Arial" w:hAnsi="Arial" w:cs="Arial"/>
          <w:b w:val="0"/>
          <w:bCs w:val="0"/>
          <w:i/>
          <w:iCs/>
          <w:sz w:val="20"/>
          <w:szCs w:val="20"/>
        </w:rPr>
        <w:t xml:space="preserve">Collaborating </w:t>
      </w:r>
      <w:r>
        <w:rPr>
          <w:rFonts w:ascii="Arial" w:hAnsi="Arial" w:cs="Arial"/>
          <w:b w:val="0"/>
          <w:bCs w:val="0"/>
          <w:sz w:val="20"/>
          <w:szCs w:val="20"/>
        </w:rPr>
        <w:t>style.  Does such a match exist for you?</w:t>
      </w:r>
    </w:p>
    <w:p w:rsidR="00B90900" w:rsidRDefault="00914E9B">
      <w:pPr>
        <w:pStyle w:val="berschrift1"/>
        <w:numPr>
          <w:ilvl w:val="0"/>
          <w:numId w:val="12"/>
        </w:numPr>
        <w:rPr>
          <w:rFonts w:ascii="Arial" w:hAnsi="Arial" w:cs="Arial"/>
          <w:b w:val="0"/>
          <w:bCs w:val="0"/>
          <w:sz w:val="20"/>
          <w:szCs w:val="20"/>
        </w:rPr>
      </w:pPr>
      <w:r>
        <w:rPr>
          <w:rFonts w:ascii="Arial" w:hAnsi="Arial" w:cs="Arial"/>
          <w:b w:val="0"/>
          <w:bCs w:val="0"/>
          <w:sz w:val="20"/>
          <w:szCs w:val="20"/>
        </w:rPr>
        <w:t xml:space="preserve">If you scored most highly on </w:t>
      </w:r>
      <w:r>
        <w:rPr>
          <w:rFonts w:ascii="Arial" w:hAnsi="Arial" w:cs="Arial"/>
          <w:b w:val="0"/>
          <w:bCs w:val="0"/>
          <w:i/>
          <w:iCs/>
          <w:sz w:val="20"/>
          <w:szCs w:val="20"/>
        </w:rPr>
        <w:t>Assertiveness</w:t>
      </w:r>
      <w:r>
        <w:rPr>
          <w:rFonts w:ascii="Arial" w:hAnsi="Arial" w:cs="Arial"/>
          <w:b w:val="0"/>
          <w:bCs w:val="0"/>
          <w:sz w:val="20"/>
          <w:szCs w:val="20"/>
        </w:rPr>
        <w:t xml:space="preserve">, which of the bargaining styles (i.e., </w:t>
      </w:r>
      <w:r>
        <w:rPr>
          <w:rFonts w:ascii="Arial" w:hAnsi="Arial" w:cs="Arial"/>
          <w:b w:val="0"/>
          <w:bCs w:val="0"/>
          <w:i/>
          <w:iCs/>
          <w:sz w:val="20"/>
          <w:szCs w:val="20"/>
        </w:rPr>
        <w:t>Distributive</w:t>
      </w:r>
      <w:r>
        <w:rPr>
          <w:rFonts w:ascii="Arial" w:hAnsi="Arial" w:cs="Arial"/>
          <w:b w:val="0"/>
          <w:bCs w:val="0"/>
          <w:sz w:val="20"/>
          <w:szCs w:val="20"/>
        </w:rPr>
        <w:t xml:space="preserve"> versus </w:t>
      </w:r>
      <w:r>
        <w:rPr>
          <w:rFonts w:ascii="Arial" w:hAnsi="Arial" w:cs="Arial"/>
          <w:b w:val="0"/>
          <w:bCs w:val="0"/>
          <w:i/>
          <w:iCs/>
          <w:sz w:val="20"/>
          <w:szCs w:val="20"/>
        </w:rPr>
        <w:t>Mutual Gain</w:t>
      </w:r>
      <w:r>
        <w:rPr>
          <w:rFonts w:ascii="Arial" w:hAnsi="Arial" w:cs="Arial"/>
          <w:b w:val="0"/>
          <w:bCs w:val="0"/>
          <w:sz w:val="20"/>
          <w:szCs w:val="20"/>
        </w:rPr>
        <w:t>) are you most likely to use?  What are the pros and cons of this approach to collective bargaining?</w:t>
      </w:r>
    </w:p>
    <w:p w:rsidR="00B90900" w:rsidRDefault="00914E9B">
      <w:pPr>
        <w:pStyle w:val="berschrift1"/>
        <w:numPr>
          <w:ilvl w:val="0"/>
          <w:numId w:val="12"/>
        </w:numPr>
        <w:rPr>
          <w:rFonts w:ascii="Arial" w:hAnsi="Arial" w:cs="Arial"/>
          <w:b w:val="0"/>
          <w:bCs w:val="0"/>
          <w:sz w:val="20"/>
          <w:szCs w:val="20"/>
        </w:rPr>
      </w:pPr>
      <w:r>
        <w:rPr>
          <w:rFonts w:ascii="Arial" w:hAnsi="Arial" w:cs="Arial"/>
          <w:b w:val="0"/>
          <w:bCs w:val="0"/>
          <w:sz w:val="20"/>
          <w:szCs w:val="20"/>
        </w:rPr>
        <w:t xml:space="preserve">If you scored most highly on </w:t>
      </w:r>
      <w:r>
        <w:rPr>
          <w:rFonts w:ascii="Arial" w:hAnsi="Arial" w:cs="Arial"/>
          <w:b w:val="0"/>
          <w:bCs w:val="0"/>
          <w:i/>
          <w:iCs/>
          <w:sz w:val="20"/>
          <w:szCs w:val="20"/>
        </w:rPr>
        <w:t>Cooperativeness</w:t>
      </w:r>
      <w:r>
        <w:rPr>
          <w:rFonts w:ascii="Arial" w:hAnsi="Arial" w:cs="Arial"/>
          <w:b w:val="0"/>
          <w:bCs w:val="0"/>
          <w:sz w:val="20"/>
          <w:szCs w:val="20"/>
        </w:rPr>
        <w:t xml:space="preserve">, which of the bargaining styles (i.e., </w:t>
      </w:r>
      <w:r>
        <w:rPr>
          <w:rFonts w:ascii="Arial" w:hAnsi="Arial" w:cs="Arial"/>
          <w:b w:val="0"/>
          <w:bCs w:val="0"/>
          <w:i/>
          <w:iCs/>
          <w:sz w:val="20"/>
          <w:szCs w:val="20"/>
        </w:rPr>
        <w:t>Distributive</w:t>
      </w:r>
      <w:r>
        <w:rPr>
          <w:rFonts w:ascii="Arial" w:hAnsi="Arial" w:cs="Arial"/>
          <w:b w:val="0"/>
          <w:bCs w:val="0"/>
          <w:sz w:val="20"/>
          <w:szCs w:val="20"/>
        </w:rPr>
        <w:t xml:space="preserve"> versus </w:t>
      </w:r>
      <w:r>
        <w:rPr>
          <w:rFonts w:ascii="Arial" w:hAnsi="Arial" w:cs="Arial"/>
          <w:b w:val="0"/>
          <w:bCs w:val="0"/>
          <w:i/>
          <w:iCs/>
          <w:sz w:val="20"/>
          <w:szCs w:val="20"/>
        </w:rPr>
        <w:t>Mutual Gain</w:t>
      </w:r>
      <w:r>
        <w:rPr>
          <w:rFonts w:ascii="Arial" w:hAnsi="Arial" w:cs="Arial"/>
          <w:b w:val="0"/>
          <w:bCs w:val="0"/>
          <w:sz w:val="20"/>
          <w:szCs w:val="20"/>
        </w:rPr>
        <w:t>) are you most likely to use?  What are the pros and cons of this approach to collective bargaining?</w:t>
      </w:r>
    </w:p>
    <w:p w:rsidR="00B90900" w:rsidRDefault="00B90900"/>
    <w:p w:rsidR="00B90900" w:rsidRDefault="00914E9B">
      <w:r>
        <w:rPr>
          <w:sz w:val="28"/>
          <w:szCs w:val="2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1116"/>
        <w:gridCol w:w="1116"/>
        <w:gridCol w:w="1116"/>
        <w:gridCol w:w="1116"/>
        <w:gridCol w:w="1116"/>
      </w:tblGrid>
      <w:tr w:rsidR="00B90900">
        <w:tc>
          <w:tcPr>
            <w:tcW w:w="4608" w:type="dxa"/>
          </w:tcPr>
          <w:p w:rsidR="00B90900" w:rsidRDefault="00914E9B">
            <w:pPr>
              <w:spacing w:line="240" w:lineRule="exact"/>
              <w:rPr>
                <w:b/>
                <w:bCs/>
                <w:i/>
                <w:iCs/>
                <w:sz w:val="26"/>
                <w:szCs w:val="26"/>
              </w:rPr>
            </w:pPr>
            <w:r>
              <w:rPr>
                <w:b/>
                <w:bCs/>
                <w:i/>
                <w:iCs/>
                <w:sz w:val="26"/>
                <w:szCs w:val="26"/>
              </w:rPr>
              <w:lastRenderedPageBreak/>
              <w:t xml:space="preserve">How likely are you to do each of the following when </w:t>
            </w:r>
            <w:r>
              <w:rPr>
                <w:b/>
                <w:bCs/>
                <w:i/>
                <w:iCs/>
                <w:sz w:val="26"/>
                <w:szCs w:val="26"/>
                <w:u w:val="single"/>
              </w:rPr>
              <w:t>NEGOTIATING</w:t>
            </w:r>
            <w:r>
              <w:rPr>
                <w:b/>
                <w:bCs/>
                <w:i/>
                <w:iCs/>
                <w:sz w:val="26"/>
                <w:szCs w:val="26"/>
              </w:rPr>
              <w:t>?</w:t>
            </w:r>
          </w:p>
        </w:tc>
        <w:tc>
          <w:tcPr>
            <w:tcW w:w="1116"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Unlikely</w:t>
            </w:r>
          </w:p>
        </w:tc>
        <w:tc>
          <w:tcPr>
            <w:tcW w:w="1116" w:type="dxa"/>
          </w:tcPr>
          <w:p w:rsidR="00B90900" w:rsidRDefault="00B90900">
            <w:pPr>
              <w:jc w:val="center"/>
              <w:rPr>
                <w:rFonts w:ascii="Arial" w:hAnsi="Arial" w:cs="Arial"/>
                <w:b/>
                <w:bCs/>
                <w:sz w:val="19"/>
                <w:szCs w:val="19"/>
              </w:rPr>
            </w:pPr>
          </w:p>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Unlikely</w:t>
            </w:r>
          </w:p>
        </w:tc>
        <w:tc>
          <w:tcPr>
            <w:tcW w:w="1116" w:type="dxa"/>
          </w:tcPr>
          <w:p w:rsidR="00B90900" w:rsidRDefault="00914E9B">
            <w:pPr>
              <w:jc w:val="center"/>
              <w:rPr>
                <w:rFonts w:ascii="Arial" w:hAnsi="Arial" w:cs="Arial"/>
                <w:b/>
                <w:bCs/>
                <w:sz w:val="19"/>
                <w:szCs w:val="19"/>
              </w:rPr>
            </w:pPr>
            <w:r>
              <w:rPr>
                <w:rFonts w:ascii="Arial" w:hAnsi="Arial" w:cs="Arial"/>
                <w:b/>
                <w:bCs/>
                <w:sz w:val="19"/>
                <w:szCs w:val="19"/>
              </w:rPr>
              <w:t>Neither Likely nor Unlikely</w:t>
            </w:r>
          </w:p>
        </w:tc>
        <w:tc>
          <w:tcPr>
            <w:tcW w:w="1116" w:type="dxa"/>
          </w:tcPr>
          <w:p w:rsidR="00B90900" w:rsidRDefault="00B90900">
            <w:pPr>
              <w:jc w:val="center"/>
              <w:rPr>
                <w:rFonts w:ascii="Arial" w:hAnsi="Arial" w:cs="Arial"/>
                <w:b/>
                <w:bCs/>
                <w:sz w:val="19"/>
                <w:szCs w:val="19"/>
              </w:rPr>
            </w:pPr>
          </w:p>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Likely</w:t>
            </w:r>
          </w:p>
        </w:tc>
        <w:tc>
          <w:tcPr>
            <w:tcW w:w="1116"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Likely</w:t>
            </w: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I’ll come up with a plan so that I can steer the negotiation to go my way.</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I’ll do things expressly to make sure that the negotiation stays friendly and comfortable.</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I’ll go out of my way to make sure that the outcome for the other person is fair.</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I’ll do things so that both of us can get what we want from the negotiation.</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If something needs to be negotiated, I’ll immediately step forward to do it.</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I’ll give some in order to get some from the person I’m negotiating with.</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If the negotiation is not going my way, I’ll bail out of the negotiation.</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I’ll suggest creative solutions that allow both of us to get what we want from the negotiation.</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If it seems important for the other person to come out on top, I’ll give in to them.</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I’ll avoid difficult issues to keep the negotiation from getting nasty.</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If the other person compromises their position, I’ll compromise my position in return.</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rPr>
                <w:rFonts w:ascii="Arial" w:hAnsi="Arial" w:cs="Arial"/>
                <w:sz w:val="19"/>
                <w:szCs w:val="19"/>
              </w:rPr>
            </w:pPr>
            <w:r>
              <w:rPr>
                <w:rFonts w:ascii="Arial" w:hAnsi="Arial" w:cs="Arial"/>
                <w:sz w:val="19"/>
                <w:szCs w:val="19"/>
              </w:rPr>
              <w:t>I’ll make sure that both of our needs are understood so that both of us can come out on top.</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rPr>
                <w:rFonts w:ascii="Arial" w:hAnsi="Arial" w:cs="Arial"/>
                <w:sz w:val="19"/>
                <w:szCs w:val="19"/>
              </w:rPr>
            </w:pPr>
            <w:r>
              <w:rPr>
                <w:rFonts w:ascii="Arial" w:hAnsi="Arial" w:cs="Arial"/>
                <w:sz w:val="19"/>
                <w:szCs w:val="19"/>
              </w:rPr>
              <w:t xml:space="preserve">I’ll present information, when negotiating, even if it doesn’t necessarily always support my position. </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I’ll propose a place in the middle where we both can meet.</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00" w:after="100"/>
              <w:rPr>
                <w:rFonts w:ascii="Arial" w:hAnsi="Arial" w:cs="Arial"/>
                <w:sz w:val="19"/>
                <w:szCs w:val="19"/>
              </w:rPr>
            </w:pPr>
            <w:r>
              <w:rPr>
                <w:rFonts w:ascii="Arial" w:hAnsi="Arial" w:cs="Arial"/>
                <w:sz w:val="19"/>
                <w:szCs w:val="19"/>
              </w:rPr>
              <w:t>I’ll try to see things from the other person’s viewpoint and be considerate of their needs.</w:t>
            </w: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c>
          <w:tcPr>
            <w:tcW w:w="1116" w:type="dxa"/>
          </w:tcPr>
          <w:p w:rsidR="00B90900" w:rsidRDefault="00B90900">
            <w:pPr>
              <w:rPr>
                <w:rFonts w:ascii="Arial" w:hAnsi="Arial" w:cs="Arial"/>
                <w:sz w:val="19"/>
                <w:szCs w:val="19"/>
              </w:rPr>
            </w:pPr>
          </w:p>
        </w:tc>
      </w:tr>
    </w:tbl>
    <w:p w:rsidR="00B90900" w:rsidRDefault="00B90900">
      <w:pPr>
        <w:rPr>
          <w:rFonts w:ascii="Arial" w:hAnsi="Arial" w:cs="Arial"/>
          <w:sz w:val="19"/>
          <w:szCs w:val="19"/>
        </w:rPr>
      </w:pPr>
    </w:p>
    <w:p w:rsidR="00B90900" w:rsidRDefault="00B90900">
      <w:pPr>
        <w:rPr>
          <w:rFonts w:ascii="Arial" w:hAnsi="Arial" w:cs="Arial"/>
          <w:sz w:val="19"/>
          <w:szCs w:val="19"/>
        </w:rPr>
      </w:pPr>
    </w:p>
    <w:p w:rsidR="00B90900" w:rsidRDefault="00B90900">
      <w:pPr>
        <w:rPr>
          <w:rFonts w:ascii="Arial" w:hAnsi="Arial" w:cs="Arial"/>
          <w:sz w:val="19"/>
          <w:szCs w:val="19"/>
        </w:rPr>
      </w:pPr>
    </w:p>
    <w:p w:rsidR="00B90900" w:rsidRDefault="00914E9B">
      <w:pPr>
        <w:rPr>
          <w:rFonts w:ascii="Arial" w:hAnsi="Arial" w:cs="Arial"/>
          <w:sz w:val="19"/>
          <w:szCs w:val="19"/>
        </w:rPr>
      </w:pPr>
      <w:r>
        <w:rPr>
          <w:rFonts w:ascii="Arial" w:hAnsi="Arial" w:cs="Arial"/>
          <w:sz w:val="19"/>
          <w:szCs w:val="19"/>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1108"/>
        <w:gridCol w:w="1109"/>
        <w:gridCol w:w="1109"/>
        <w:gridCol w:w="1109"/>
        <w:gridCol w:w="1109"/>
      </w:tblGrid>
      <w:tr w:rsidR="00B90900">
        <w:tc>
          <w:tcPr>
            <w:tcW w:w="4608" w:type="dxa"/>
          </w:tcPr>
          <w:p w:rsidR="00B90900" w:rsidRDefault="00914E9B">
            <w:pPr>
              <w:spacing w:before="120"/>
              <w:rPr>
                <w:b/>
                <w:bCs/>
                <w:i/>
                <w:iCs/>
                <w:sz w:val="26"/>
                <w:szCs w:val="26"/>
              </w:rPr>
            </w:pPr>
            <w:r>
              <w:rPr>
                <w:b/>
                <w:bCs/>
                <w:i/>
                <w:iCs/>
                <w:sz w:val="26"/>
                <w:szCs w:val="26"/>
              </w:rPr>
              <w:lastRenderedPageBreak/>
              <w:t>Rate your level of agreement with each of these statements.</w:t>
            </w:r>
          </w:p>
        </w:tc>
        <w:tc>
          <w:tcPr>
            <w:tcW w:w="1108"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Strongly Agree</w:t>
            </w:r>
          </w:p>
        </w:tc>
        <w:tc>
          <w:tcPr>
            <w:tcW w:w="1109" w:type="dxa"/>
          </w:tcPr>
          <w:p w:rsidR="00B90900" w:rsidRDefault="00B90900">
            <w:pPr>
              <w:jc w:val="center"/>
              <w:rPr>
                <w:rFonts w:ascii="Arial" w:hAnsi="Arial" w:cs="Arial"/>
                <w:b/>
                <w:bCs/>
                <w:sz w:val="19"/>
                <w:szCs w:val="19"/>
              </w:rPr>
            </w:pPr>
          </w:p>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Agree</w:t>
            </w:r>
          </w:p>
        </w:tc>
        <w:tc>
          <w:tcPr>
            <w:tcW w:w="1109" w:type="dxa"/>
          </w:tcPr>
          <w:p w:rsidR="00B90900" w:rsidRDefault="00914E9B">
            <w:pPr>
              <w:jc w:val="center"/>
              <w:rPr>
                <w:rFonts w:ascii="Arial" w:hAnsi="Arial" w:cs="Arial"/>
                <w:b/>
                <w:bCs/>
                <w:sz w:val="19"/>
                <w:szCs w:val="19"/>
              </w:rPr>
            </w:pPr>
            <w:r>
              <w:rPr>
                <w:rFonts w:ascii="Arial" w:hAnsi="Arial" w:cs="Arial"/>
                <w:b/>
                <w:bCs/>
                <w:sz w:val="19"/>
                <w:szCs w:val="19"/>
              </w:rPr>
              <w:t>Neither Agree nor Disagree</w:t>
            </w:r>
          </w:p>
        </w:tc>
        <w:tc>
          <w:tcPr>
            <w:tcW w:w="1109" w:type="dxa"/>
          </w:tcPr>
          <w:p w:rsidR="00B90900" w:rsidRDefault="00B90900">
            <w:pPr>
              <w:jc w:val="center"/>
              <w:rPr>
                <w:rFonts w:ascii="Arial" w:hAnsi="Arial" w:cs="Arial"/>
                <w:b/>
                <w:bCs/>
                <w:sz w:val="19"/>
                <w:szCs w:val="19"/>
              </w:rPr>
            </w:pPr>
          </w:p>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Disagree</w:t>
            </w:r>
          </w:p>
        </w:tc>
        <w:tc>
          <w:tcPr>
            <w:tcW w:w="1109"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Strongly Disagree</w:t>
            </w:r>
          </w:p>
        </w:tc>
      </w:tr>
      <w:tr w:rsidR="00B90900">
        <w:tc>
          <w:tcPr>
            <w:tcW w:w="4608" w:type="dxa"/>
          </w:tcPr>
          <w:p w:rsidR="00B90900" w:rsidRDefault="00914E9B">
            <w:pPr>
              <w:numPr>
                <w:ilvl w:val="0"/>
                <w:numId w:val="7"/>
              </w:numPr>
              <w:spacing w:before="120" w:after="120"/>
              <w:rPr>
                <w:rFonts w:ascii="Arial" w:hAnsi="Arial" w:cs="Arial"/>
                <w:sz w:val="19"/>
                <w:szCs w:val="19"/>
              </w:rPr>
            </w:pPr>
            <w:r>
              <w:rPr>
                <w:rFonts w:ascii="Arial" w:hAnsi="Arial" w:cs="Arial"/>
                <w:sz w:val="19"/>
                <w:szCs w:val="19"/>
              </w:rPr>
              <w:t xml:space="preserve">In every negotiation, both sides </w:t>
            </w:r>
            <w:proofErr w:type="gramStart"/>
            <w:r>
              <w:rPr>
                <w:rFonts w:ascii="Arial" w:hAnsi="Arial" w:cs="Arial"/>
                <w:sz w:val="19"/>
                <w:szCs w:val="19"/>
              </w:rPr>
              <w:t>have to</w:t>
            </w:r>
            <w:proofErr w:type="gramEnd"/>
            <w:r>
              <w:rPr>
                <w:rFonts w:ascii="Arial" w:hAnsi="Arial" w:cs="Arial"/>
                <w:sz w:val="19"/>
                <w:szCs w:val="19"/>
              </w:rPr>
              <w:t xml:space="preserve"> give something up to get something in return.</w:t>
            </w:r>
          </w:p>
        </w:tc>
        <w:tc>
          <w:tcPr>
            <w:tcW w:w="1108"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20" w:after="120"/>
              <w:rPr>
                <w:rFonts w:ascii="Arial" w:hAnsi="Arial" w:cs="Arial"/>
                <w:sz w:val="19"/>
                <w:szCs w:val="19"/>
              </w:rPr>
            </w:pPr>
            <w:r>
              <w:rPr>
                <w:rFonts w:ascii="Arial" w:hAnsi="Arial" w:cs="Arial"/>
                <w:sz w:val="19"/>
                <w:szCs w:val="19"/>
              </w:rPr>
              <w:t>What’s good for me is really all that matters when negotiating.</w:t>
            </w:r>
          </w:p>
        </w:tc>
        <w:tc>
          <w:tcPr>
            <w:tcW w:w="1108"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20" w:after="120"/>
              <w:rPr>
                <w:rFonts w:ascii="Arial" w:hAnsi="Arial" w:cs="Arial"/>
                <w:sz w:val="19"/>
                <w:szCs w:val="19"/>
              </w:rPr>
            </w:pPr>
            <w:r>
              <w:rPr>
                <w:rFonts w:ascii="Arial" w:hAnsi="Arial" w:cs="Arial"/>
                <w:sz w:val="19"/>
                <w:szCs w:val="19"/>
              </w:rPr>
              <w:t>I’ll do almost anything to keep from having to engage in negotiation.</w:t>
            </w:r>
          </w:p>
        </w:tc>
        <w:tc>
          <w:tcPr>
            <w:tcW w:w="1108"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20" w:after="120"/>
              <w:rPr>
                <w:rFonts w:ascii="Arial" w:hAnsi="Arial" w:cs="Arial"/>
                <w:sz w:val="19"/>
                <w:szCs w:val="19"/>
              </w:rPr>
            </w:pPr>
            <w:r>
              <w:rPr>
                <w:rFonts w:ascii="Arial" w:hAnsi="Arial" w:cs="Arial"/>
                <w:sz w:val="19"/>
                <w:szCs w:val="19"/>
              </w:rPr>
              <w:t xml:space="preserve">In negotiating, someone </w:t>
            </w:r>
            <w:proofErr w:type="gramStart"/>
            <w:r>
              <w:rPr>
                <w:rFonts w:ascii="Arial" w:hAnsi="Arial" w:cs="Arial"/>
                <w:sz w:val="19"/>
                <w:szCs w:val="19"/>
              </w:rPr>
              <w:t>wins</w:t>
            </w:r>
            <w:proofErr w:type="gramEnd"/>
            <w:r>
              <w:rPr>
                <w:rFonts w:ascii="Arial" w:hAnsi="Arial" w:cs="Arial"/>
                <w:sz w:val="19"/>
                <w:szCs w:val="19"/>
              </w:rPr>
              <w:t xml:space="preserve"> and someone has to lose.</w:t>
            </w:r>
          </w:p>
        </w:tc>
        <w:tc>
          <w:tcPr>
            <w:tcW w:w="1108"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20" w:after="120"/>
              <w:rPr>
                <w:rFonts w:ascii="Arial" w:hAnsi="Arial" w:cs="Arial"/>
                <w:sz w:val="19"/>
                <w:szCs w:val="19"/>
              </w:rPr>
            </w:pPr>
            <w:r>
              <w:rPr>
                <w:rFonts w:ascii="Arial" w:hAnsi="Arial" w:cs="Arial"/>
                <w:sz w:val="19"/>
                <w:szCs w:val="19"/>
              </w:rPr>
              <w:t>The feelings of the other person that I’m negotiating with are important to me.</w:t>
            </w:r>
          </w:p>
        </w:tc>
        <w:tc>
          <w:tcPr>
            <w:tcW w:w="1108"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20" w:after="120"/>
              <w:rPr>
                <w:rFonts w:ascii="Arial" w:hAnsi="Arial" w:cs="Arial"/>
                <w:sz w:val="19"/>
                <w:szCs w:val="19"/>
              </w:rPr>
            </w:pPr>
            <w:r>
              <w:rPr>
                <w:rFonts w:ascii="Arial" w:hAnsi="Arial" w:cs="Arial"/>
                <w:sz w:val="19"/>
                <w:szCs w:val="19"/>
              </w:rPr>
              <w:t>Negotiation works better when the focus is on common agreement rather than differences.</w:t>
            </w:r>
          </w:p>
        </w:tc>
        <w:tc>
          <w:tcPr>
            <w:tcW w:w="1108"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20" w:after="120"/>
              <w:rPr>
                <w:rFonts w:ascii="Arial" w:hAnsi="Arial" w:cs="Arial"/>
                <w:sz w:val="19"/>
                <w:szCs w:val="19"/>
              </w:rPr>
            </w:pPr>
            <w:r>
              <w:rPr>
                <w:rFonts w:ascii="Arial" w:hAnsi="Arial" w:cs="Arial"/>
                <w:sz w:val="19"/>
                <w:szCs w:val="19"/>
              </w:rPr>
              <w:t>I can be aggressive when it comes to getting my way from a negotiation.</w:t>
            </w:r>
          </w:p>
        </w:tc>
        <w:tc>
          <w:tcPr>
            <w:tcW w:w="1108"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20" w:after="120"/>
              <w:rPr>
                <w:rFonts w:ascii="Arial" w:hAnsi="Arial" w:cs="Arial"/>
                <w:sz w:val="19"/>
                <w:szCs w:val="19"/>
              </w:rPr>
            </w:pPr>
            <w:bookmarkStart w:id="0" w:name="_GoBack" w:colFirst="0" w:colLast="0"/>
            <w:r>
              <w:rPr>
                <w:rFonts w:ascii="Arial" w:hAnsi="Arial" w:cs="Arial"/>
                <w:sz w:val="19"/>
                <w:szCs w:val="19"/>
              </w:rPr>
              <w:t xml:space="preserve">When you compromise in a negotiation, you </w:t>
            </w:r>
            <w:proofErr w:type="gramStart"/>
            <w:r>
              <w:rPr>
                <w:rFonts w:ascii="Arial" w:hAnsi="Arial" w:cs="Arial"/>
                <w:sz w:val="19"/>
                <w:szCs w:val="19"/>
              </w:rPr>
              <w:t>really just</w:t>
            </w:r>
            <w:proofErr w:type="gramEnd"/>
            <w:r>
              <w:rPr>
                <w:rFonts w:ascii="Arial" w:hAnsi="Arial" w:cs="Arial"/>
                <w:sz w:val="19"/>
                <w:szCs w:val="19"/>
              </w:rPr>
              <w:t xml:space="preserve"> lose.</w:t>
            </w:r>
          </w:p>
        </w:tc>
        <w:tc>
          <w:tcPr>
            <w:tcW w:w="1108"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r>
      <w:bookmarkEnd w:id="0"/>
      <w:tr w:rsidR="00B90900">
        <w:tc>
          <w:tcPr>
            <w:tcW w:w="4608" w:type="dxa"/>
          </w:tcPr>
          <w:p w:rsidR="00B90900" w:rsidRDefault="00914E9B">
            <w:pPr>
              <w:numPr>
                <w:ilvl w:val="0"/>
                <w:numId w:val="7"/>
              </w:numPr>
              <w:spacing w:before="120" w:after="120"/>
              <w:rPr>
                <w:rFonts w:ascii="Arial" w:hAnsi="Arial" w:cs="Arial"/>
                <w:sz w:val="19"/>
                <w:szCs w:val="19"/>
              </w:rPr>
            </w:pPr>
            <w:r>
              <w:rPr>
                <w:rFonts w:ascii="Arial" w:hAnsi="Arial" w:cs="Arial"/>
                <w:sz w:val="19"/>
                <w:szCs w:val="19"/>
              </w:rPr>
              <w:t>If the other person gets a “raw deal” from our negotiation, that really doesn’t matter to me.</w:t>
            </w:r>
          </w:p>
        </w:tc>
        <w:tc>
          <w:tcPr>
            <w:tcW w:w="1108"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r>
      <w:tr w:rsidR="00B90900">
        <w:tc>
          <w:tcPr>
            <w:tcW w:w="4608" w:type="dxa"/>
          </w:tcPr>
          <w:p w:rsidR="00B90900" w:rsidRDefault="00914E9B">
            <w:pPr>
              <w:numPr>
                <w:ilvl w:val="0"/>
                <w:numId w:val="7"/>
              </w:numPr>
              <w:spacing w:before="120" w:after="120"/>
              <w:rPr>
                <w:rFonts w:ascii="Arial" w:hAnsi="Arial" w:cs="Arial"/>
                <w:sz w:val="19"/>
                <w:szCs w:val="19"/>
              </w:rPr>
            </w:pPr>
            <w:r>
              <w:rPr>
                <w:rFonts w:ascii="Arial" w:hAnsi="Arial" w:cs="Arial"/>
                <w:sz w:val="19"/>
                <w:szCs w:val="19"/>
              </w:rPr>
              <w:t>Keeping the comfort level high is very important to me when I’m negotiating.</w:t>
            </w:r>
          </w:p>
        </w:tc>
        <w:tc>
          <w:tcPr>
            <w:tcW w:w="1108"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c>
          <w:tcPr>
            <w:tcW w:w="1109" w:type="dxa"/>
          </w:tcPr>
          <w:p w:rsidR="00B90900" w:rsidRDefault="00B90900">
            <w:pPr>
              <w:rPr>
                <w:rFonts w:ascii="Arial" w:hAnsi="Arial" w:cs="Arial"/>
                <w:sz w:val="19"/>
                <w:szCs w:val="19"/>
              </w:rPr>
            </w:pPr>
          </w:p>
        </w:tc>
      </w:tr>
    </w:tbl>
    <w:p w:rsidR="00B90900" w:rsidRDefault="00B90900">
      <w:pPr>
        <w:rPr>
          <w:rFonts w:ascii="Arial" w:hAnsi="Arial" w:cs="Arial"/>
          <w:sz w:val="18"/>
          <w:szCs w:val="18"/>
        </w:rPr>
      </w:pPr>
    </w:p>
    <w:p w:rsidR="00B90900" w:rsidRDefault="00914E9B">
      <w:pPr>
        <w:pStyle w:val="Titel"/>
        <w:rPr>
          <w:sz w:val="40"/>
          <w:szCs w:val="40"/>
        </w:rPr>
      </w:pPr>
      <w:r>
        <w:rPr>
          <w:rFonts w:ascii="Arial" w:hAnsi="Arial" w:cs="Arial"/>
          <w:sz w:val="18"/>
          <w:szCs w:val="18"/>
        </w:rPr>
        <w:br w:type="page"/>
      </w:r>
      <w:r>
        <w:rPr>
          <w:sz w:val="40"/>
          <w:szCs w:val="40"/>
        </w:rPr>
        <w:lastRenderedPageBreak/>
        <w:t>NEGOTIATING STYLE</w:t>
      </w:r>
    </w:p>
    <w:p w:rsidR="00B90900" w:rsidRDefault="00914E9B">
      <w:pPr>
        <w:pStyle w:val="Untertitel"/>
      </w:pPr>
      <w:r>
        <w:rPr>
          <w:sz w:val="40"/>
          <w:szCs w:val="40"/>
        </w:rPr>
        <w:t>SELF-ASSESSMENT – Interpretation Guide</w:t>
      </w:r>
    </w:p>
    <w:p w:rsidR="00B90900" w:rsidRDefault="00B90900">
      <w:pPr>
        <w:rPr>
          <w:rFonts w:ascii="Arial" w:hAnsi="Arial" w:cs="Arial"/>
          <w:sz w:val="24"/>
          <w:szCs w:val="24"/>
        </w:rPr>
      </w:pPr>
    </w:p>
    <w:p w:rsidR="00B90900" w:rsidRDefault="00B90900">
      <w:pPr>
        <w:rPr>
          <w:rFonts w:ascii="Arial" w:hAnsi="Arial" w:cs="Arial"/>
          <w:sz w:val="24"/>
          <w:szCs w:val="24"/>
        </w:rPr>
      </w:pPr>
    </w:p>
    <w:p w:rsidR="00B90900" w:rsidRDefault="00914E9B">
      <w:pPr>
        <w:pStyle w:val="berschrift6"/>
        <w:numPr>
          <w:ilvl w:val="0"/>
          <w:numId w:val="11"/>
        </w:numPr>
        <w:rPr>
          <w:i w:val="0"/>
          <w:iCs w:val="0"/>
          <w:sz w:val="20"/>
          <w:szCs w:val="20"/>
        </w:rPr>
      </w:pPr>
      <w:r>
        <w:rPr>
          <w:i w:val="0"/>
          <w:iCs w:val="0"/>
          <w:sz w:val="20"/>
          <w:szCs w:val="20"/>
        </w:rPr>
        <w:t>Background</w:t>
      </w:r>
    </w:p>
    <w:p w:rsidR="00B90900" w:rsidRDefault="00B90900">
      <w:pPr>
        <w:rPr>
          <w:rFonts w:ascii="Arial" w:hAnsi="Arial" w:cs="Arial"/>
          <w:sz w:val="24"/>
          <w:szCs w:val="24"/>
        </w:rPr>
      </w:pPr>
    </w:p>
    <w:p w:rsidR="00B90900" w:rsidRDefault="00914E9B">
      <w:pPr>
        <w:rPr>
          <w:rFonts w:ascii="Arial" w:hAnsi="Arial" w:cs="Arial"/>
          <w:sz w:val="24"/>
          <w:szCs w:val="24"/>
        </w:rPr>
      </w:pPr>
      <w:r>
        <w:rPr>
          <w:rFonts w:ascii="Arial" w:hAnsi="Arial" w:cs="Arial"/>
          <w:sz w:val="24"/>
          <w:szCs w:val="24"/>
        </w:rPr>
        <w:t xml:space="preserve">It is important that you, the student, review the discussion of </w:t>
      </w:r>
      <w:r>
        <w:rPr>
          <w:rFonts w:ascii="Arial" w:hAnsi="Arial" w:cs="Arial"/>
          <w:i/>
          <w:iCs/>
          <w:sz w:val="24"/>
          <w:szCs w:val="24"/>
        </w:rPr>
        <w:t>collective bargaining behavior</w:t>
      </w:r>
      <w:r>
        <w:rPr>
          <w:rFonts w:ascii="Arial" w:hAnsi="Arial" w:cs="Arial"/>
          <w:sz w:val="24"/>
          <w:szCs w:val="24"/>
        </w:rPr>
        <w:t xml:space="preserve"> in Chapter 6 of Holley, Jennings, &amp; Wolters, 8</w:t>
      </w:r>
      <w:r>
        <w:rPr>
          <w:rFonts w:ascii="Arial" w:hAnsi="Arial" w:cs="Arial"/>
          <w:sz w:val="24"/>
          <w:szCs w:val="24"/>
          <w:vertAlign w:val="superscript"/>
        </w:rPr>
        <w:t>th</w:t>
      </w:r>
      <w:r>
        <w:rPr>
          <w:rFonts w:ascii="Arial" w:hAnsi="Arial" w:cs="Arial"/>
          <w:sz w:val="24"/>
          <w:szCs w:val="24"/>
        </w:rPr>
        <w:t xml:space="preserve"> edition, before continuing.  Holley, Jennings, &amp; Wolters identify two distinct and very different approaches to bargaining.</w:t>
      </w:r>
    </w:p>
    <w:p w:rsidR="00B90900" w:rsidRDefault="00B90900">
      <w:pPr>
        <w:rPr>
          <w:rFonts w:ascii="Arial" w:hAnsi="Arial" w:cs="Arial"/>
          <w:i/>
          <w:iCs/>
          <w:sz w:val="24"/>
          <w:szCs w:val="24"/>
        </w:rPr>
      </w:pPr>
    </w:p>
    <w:p w:rsidR="00B90900" w:rsidRDefault="00914E9B">
      <w:pPr>
        <w:ind w:left="432"/>
        <w:rPr>
          <w:rFonts w:ascii="Arial" w:hAnsi="Arial" w:cs="Arial"/>
          <w:sz w:val="24"/>
          <w:szCs w:val="24"/>
        </w:rPr>
      </w:pPr>
      <w:r>
        <w:rPr>
          <w:rFonts w:ascii="Arial" w:hAnsi="Arial" w:cs="Arial"/>
          <w:i/>
          <w:iCs/>
          <w:sz w:val="24"/>
          <w:szCs w:val="24"/>
        </w:rPr>
        <w:t>Distributive Bargaining</w:t>
      </w:r>
      <w:r>
        <w:rPr>
          <w:rFonts w:ascii="Arial" w:hAnsi="Arial" w:cs="Arial"/>
          <w:sz w:val="24"/>
          <w:szCs w:val="24"/>
        </w:rPr>
        <w:t xml:space="preserve"> approaches negotiation as a win-lose exercise where the gains of one party must come at the expense of the other party.  The sole focus of the negotiator is to maximize his/her own outcomes.  In the negotiation literature, this orientation is referred to as </w:t>
      </w:r>
      <w:r>
        <w:rPr>
          <w:rFonts w:ascii="Arial" w:hAnsi="Arial" w:cs="Arial"/>
          <w:i/>
          <w:iCs/>
          <w:sz w:val="24"/>
          <w:szCs w:val="24"/>
        </w:rPr>
        <w:t>Assertiveness.</w:t>
      </w:r>
    </w:p>
    <w:p w:rsidR="00B90900" w:rsidRDefault="00B90900">
      <w:pPr>
        <w:ind w:left="432"/>
        <w:rPr>
          <w:rFonts w:ascii="Arial" w:hAnsi="Arial" w:cs="Arial"/>
          <w:sz w:val="24"/>
          <w:szCs w:val="24"/>
        </w:rPr>
      </w:pPr>
    </w:p>
    <w:p w:rsidR="00B90900" w:rsidRDefault="00914E9B">
      <w:pPr>
        <w:ind w:left="432"/>
        <w:rPr>
          <w:rFonts w:ascii="Arial" w:hAnsi="Arial" w:cs="Arial"/>
          <w:sz w:val="24"/>
          <w:szCs w:val="24"/>
        </w:rPr>
      </w:pPr>
      <w:r>
        <w:rPr>
          <w:rFonts w:ascii="Arial" w:hAnsi="Arial" w:cs="Arial"/>
          <w:i/>
          <w:iCs/>
          <w:sz w:val="24"/>
          <w:szCs w:val="24"/>
        </w:rPr>
        <w:t>Mutual Gain Bargaining</w:t>
      </w:r>
      <w:r>
        <w:rPr>
          <w:rFonts w:ascii="Arial" w:hAnsi="Arial" w:cs="Arial"/>
          <w:sz w:val="24"/>
          <w:szCs w:val="24"/>
        </w:rPr>
        <w:t xml:space="preserve"> approaches negotiation as a mutual problem-solving exercise.  Relying on open communication, trust, and mutual respect, negotiators focus on fulfilling the mutual interests of both parties.  In the negotiation literature, this orientation is referred to as </w:t>
      </w:r>
      <w:r>
        <w:rPr>
          <w:rFonts w:ascii="Arial" w:hAnsi="Arial" w:cs="Arial"/>
          <w:i/>
          <w:iCs/>
          <w:sz w:val="24"/>
          <w:szCs w:val="24"/>
        </w:rPr>
        <w:t>Cooperativeness</w:t>
      </w:r>
      <w:r>
        <w:rPr>
          <w:rFonts w:ascii="Arial" w:hAnsi="Arial" w:cs="Arial"/>
          <w:sz w:val="24"/>
          <w:szCs w:val="24"/>
        </w:rPr>
        <w:t>.</w:t>
      </w:r>
    </w:p>
    <w:p w:rsidR="00B90900" w:rsidRDefault="00B90900">
      <w:pPr>
        <w:ind w:right="720"/>
        <w:rPr>
          <w:rFonts w:ascii="Arial" w:hAnsi="Arial" w:cs="Arial"/>
          <w:sz w:val="24"/>
          <w:szCs w:val="24"/>
        </w:rPr>
      </w:pPr>
    </w:p>
    <w:p w:rsidR="00B90900" w:rsidRDefault="00914E9B">
      <w:pPr>
        <w:ind w:right="720"/>
        <w:rPr>
          <w:rFonts w:ascii="Arial" w:hAnsi="Arial" w:cs="Arial"/>
          <w:sz w:val="24"/>
          <w:szCs w:val="24"/>
        </w:rPr>
      </w:pPr>
      <w:r>
        <w:rPr>
          <w:rFonts w:ascii="Arial" w:hAnsi="Arial" w:cs="Arial"/>
          <w:sz w:val="24"/>
          <w:szCs w:val="24"/>
        </w:rPr>
        <w:t>Negotiators that exhibit A</w:t>
      </w:r>
      <w:r>
        <w:rPr>
          <w:rFonts w:ascii="Arial" w:hAnsi="Arial" w:cs="Arial"/>
          <w:i/>
          <w:iCs/>
          <w:sz w:val="24"/>
          <w:szCs w:val="24"/>
        </w:rPr>
        <w:t>ssertiveness</w:t>
      </w:r>
      <w:r>
        <w:rPr>
          <w:rFonts w:ascii="Arial" w:hAnsi="Arial" w:cs="Arial"/>
          <w:sz w:val="24"/>
          <w:szCs w:val="24"/>
        </w:rPr>
        <w:t xml:space="preserve"> tendencies are more likely to engage in </w:t>
      </w:r>
      <w:r>
        <w:rPr>
          <w:rFonts w:ascii="Arial" w:hAnsi="Arial" w:cs="Arial"/>
          <w:i/>
          <w:iCs/>
          <w:sz w:val="24"/>
          <w:szCs w:val="24"/>
        </w:rPr>
        <w:t>Distributive Bargaining</w:t>
      </w:r>
      <w:r>
        <w:rPr>
          <w:rFonts w:ascii="Arial" w:hAnsi="Arial" w:cs="Arial"/>
          <w:sz w:val="24"/>
          <w:szCs w:val="24"/>
        </w:rPr>
        <w:t xml:space="preserve"> behavior while negotiators that are high in </w:t>
      </w:r>
      <w:r>
        <w:rPr>
          <w:rFonts w:ascii="Arial" w:hAnsi="Arial" w:cs="Arial"/>
          <w:i/>
          <w:iCs/>
          <w:sz w:val="24"/>
          <w:szCs w:val="24"/>
        </w:rPr>
        <w:t>Cooperativeness</w:t>
      </w:r>
      <w:r>
        <w:rPr>
          <w:rFonts w:ascii="Arial" w:hAnsi="Arial" w:cs="Arial"/>
          <w:sz w:val="24"/>
          <w:szCs w:val="24"/>
        </w:rPr>
        <w:t xml:space="preserve"> are more likely to use a </w:t>
      </w:r>
      <w:r>
        <w:rPr>
          <w:rFonts w:ascii="Arial" w:hAnsi="Arial" w:cs="Arial"/>
          <w:i/>
          <w:iCs/>
          <w:sz w:val="24"/>
          <w:szCs w:val="24"/>
        </w:rPr>
        <w:t>Mutual Gain Bargaining</w:t>
      </w:r>
      <w:r>
        <w:rPr>
          <w:rFonts w:ascii="Arial" w:hAnsi="Arial" w:cs="Arial"/>
          <w:sz w:val="24"/>
          <w:szCs w:val="24"/>
        </w:rPr>
        <w:t xml:space="preserve"> approach.  Thus, this self-assessment will help you examine your levels of </w:t>
      </w:r>
      <w:r>
        <w:rPr>
          <w:rFonts w:ascii="Arial" w:hAnsi="Arial" w:cs="Arial"/>
          <w:i/>
          <w:iCs/>
          <w:sz w:val="24"/>
          <w:szCs w:val="24"/>
        </w:rPr>
        <w:t>Assertiveness</w:t>
      </w:r>
      <w:r>
        <w:rPr>
          <w:rFonts w:ascii="Arial" w:hAnsi="Arial" w:cs="Arial"/>
          <w:sz w:val="24"/>
          <w:szCs w:val="24"/>
        </w:rPr>
        <w:t xml:space="preserve"> versus </w:t>
      </w:r>
      <w:r>
        <w:rPr>
          <w:rFonts w:ascii="Arial" w:hAnsi="Arial" w:cs="Arial"/>
          <w:i/>
          <w:iCs/>
          <w:sz w:val="24"/>
          <w:szCs w:val="24"/>
        </w:rPr>
        <w:t>Cooperativeness</w:t>
      </w:r>
      <w:r>
        <w:rPr>
          <w:rFonts w:ascii="Arial" w:hAnsi="Arial" w:cs="Arial"/>
          <w:sz w:val="24"/>
          <w:szCs w:val="24"/>
        </w:rPr>
        <w:t>.</w:t>
      </w:r>
    </w:p>
    <w:p w:rsidR="00B90900" w:rsidRDefault="00B90900">
      <w:pPr>
        <w:ind w:right="720"/>
        <w:rPr>
          <w:rFonts w:ascii="Arial" w:hAnsi="Arial" w:cs="Arial"/>
          <w:sz w:val="24"/>
          <w:szCs w:val="24"/>
        </w:rPr>
      </w:pPr>
    </w:p>
    <w:p w:rsidR="00B90900" w:rsidRDefault="00914E9B">
      <w:pPr>
        <w:ind w:right="720"/>
        <w:rPr>
          <w:rFonts w:ascii="Arial" w:hAnsi="Arial" w:cs="Arial"/>
          <w:sz w:val="24"/>
          <w:szCs w:val="24"/>
        </w:rPr>
      </w:pPr>
      <w:r>
        <w:rPr>
          <w:rFonts w:ascii="Arial" w:hAnsi="Arial" w:cs="Arial"/>
          <w:sz w:val="24"/>
          <w:szCs w:val="24"/>
        </w:rPr>
        <w:t xml:space="preserve">According to the negotiation literature, the measurement of </w:t>
      </w:r>
      <w:r>
        <w:rPr>
          <w:rFonts w:ascii="Arial" w:hAnsi="Arial" w:cs="Arial"/>
          <w:i/>
          <w:iCs/>
          <w:sz w:val="24"/>
          <w:szCs w:val="24"/>
        </w:rPr>
        <w:t>Assertiveness</w:t>
      </w:r>
      <w:r>
        <w:rPr>
          <w:rFonts w:ascii="Arial" w:hAnsi="Arial" w:cs="Arial"/>
          <w:sz w:val="24"/>
          <w:szCs w:val="24"/>
        </w:rPr>
        <w:t xml:space="preserve"> and </w:t>
      </w:r>
      <w:r>
        <w:rPr>
          <w:rFonts w:ascii="Arial" w:hAnsi="Arial" w:cs="Arial"/>
          <w:i/>
          <w:iCs/>
          <w:sz w:val="24"/>
          <w:szCs w:val="24"/>
        </w:rPr>
        <w:t>Cooperativeness</w:t>
      </w:r>
      <w:r>
        <w:rPr>
          <w:rFonts w:ascii="Arial" w:hAnsi="Arial" w:cs="Arial"/>
          <w:sz w:val="24"/>
          <w:szCs w:val="24"/>
        </w:rPr>
        <w:t xml:space="preserve"> requires the consideration of five distinct negotiation styles.  The five negotiation styles are:</w:t>
      </w:r>
    </w:p>
    <w:p w:rsidR="00B90900" w:rsidRDefault="00B90900">
      <w:pPr>
        <w:ind w:left="288" w:right="288"/>
        <w:rPr>
          <w:rFonts w:ascii="Arial" w:hAnsi="Arial" w:cs="Arial"/>
          <w:sz w:val="24"/>
          <w:szCs w:val="24"/>
        </w:rPr>
      </w:pPr>
    </w:p>
    <w:p w:rsidR="00B90900" w:rsidRDefault="00914E9B">
      <w:pPr>
        <w:ind w:left="432"/>
        <w:rPr>
          <w:rFonts w:ascii="Arial" w:hAnsi="Arial" w:cs="Arial"/>
          <w:sz w:val="24"/>
          <w:szCs w:val="24"/>
        </w:rPr>
      </w:pPr>
      <w:r>
        <w:rPr>
          <w:rFonts w:ascii="Arial" w:hAnsi="Arial" w:cs="Arial"/>
          <w:i/>
          <w:iCs/>
          <w:sz w:val="24"/>
          <w:szCs w:val="24"/>
        </w:rPr>
        <w:t>Competing</w:t>
      </w:r>
      <w:r>
        <w:rPr>
          <w:rFonts w:ascii="Arial" w:hAnsi="Arial" w:cs="Arial"/>
          <w:sz w:val="24"/>
          <w:szCs w:val="24"/>
        </w:rPr>
        <w:t xml:space="preserve"> - Negotiators that exhibit this style are results-oriented, self-confident, assertive, are focused primarily on the bottom line, </w:t>
      </w:r>
      <w:proofErr w:type="gramStart"/>
      <w:r>
        <w:rPr>
          <w:rFonts w:ascii="Arial" w:hAnsi="Arial" w:cs="Arial"/>
          <w:sz w:val="24"/>
          <w:szCs w:val="24"/>
        </w:rPr>
        <w:t>have a tendency to</w:t>
      </w:r>
      <w:proofErr w:type="gramEnd"/>
      <w:r>
        <w:rPr>
          <w:rFonts w:ascii="Arial" w:hAnsi="Arial" w:cs="Arial"/>
          <w:sz w:val="24"/>
          <w:szCs w:val="24"/>
        </w:rPr>
        <w:t xml:space="preserve"> impose their views upon the other party, and in the extreme can become aggressive and domineering.  This style is high in </w:t>
      </w:r>
      <w:r>
        <w:rPr>
          <w:rFonts w:ascii="Arial" w:hAnsi="Arial" w:cs="Arial"/>
          <w:i/>
          <w:iCs/>
          <w:sz w:val="24"/>
          <w:szCs w:val="24"/>
        </w:rPr>
        <w:t>Assertiveness</w:t>
      </w:r>
      <w:r>
        <w:rPr>
          <w:rFonts w:ascii="Arial" w:hAnsi="Arial" w:cs="Arial"/>
          <w:sz w:val="24"/>
          <w:szCs w:val="24"/>
        </w:rPr>
        <w:t xml:space="preserve"> and low in </w:t>
      </w:r>
      <w:r>
        <w:rPr>
          <w:rFonts w:ascii="Arial" w:hAnsi="Arial" w:cs="Arial"/>
          <w:i/>
          <w:iCs/>
          <w:sz w:val="24"/>
          <w:szCs w:val="24"/>
        </w:rPr>
        <w:t>Cooperativeness</w:t>
      </w:r>
      <w:r>
        <w:rPr>
          <w:rFonts w:ascii="Arial" w:hAnsi="Arial" w:cs="Arial"/>
          <w:sz w:val="24"/>
          <w:szCs w:val="24"/>
        </w:rPr>
        <w:t xml:space="preserve">. </w:t>
      </w:r>
    </w:p>
    <w:p w:rsidR="00B90900" w:rsidRDefault="00B90900">
      <w:pPr>
        <w:ind w:left="432"/>
        <w:rPr>
          <w:rFonts w:ascii="Arial" w:hAnsi="Arial" w:cs="Arial"/>
          <w:i/>
          <w:iCs/>
          <w:sz w:val="24"/>
          <w:szCs w:val="24"/>
        </w:rPr>
      </w:pPr>
    </w:p>
    <w:p w:rsidR="00B90900" w:rsidRDefault="00914E9B">
      <w:pPr>
        <w:ind w:left="432"/>
        <w:rPr>
          <w:rFonts w:ascii="Arial" w:hAnsi="Arial" w:cs="Arial"/>
          <w:sz w:val="24"/>
          <w:szCs w:val="24"/>
        </w:rPr>
      </w:pPr>
      <w:r>
        <w:rPr>
          <w:rFonts w:ascii="Arial" w:hAnsi="Arial" w:cs="Arial"/>
          <w:i/>
          <w:iCs/>
          <w:sz w:val="24"/>
          <w:szCs w:val="24"/>
        </w:rPr>
        <w:t>Avoiding</w:t>
      </w:r>
      <w:r>
        <w:rPr>
          <w:rFonts w:ascii="Arial" w:hAnsi="Arial" w:cs="Arial"/>
          <w:sz w:val="24"/>
          <w:szCs w:val="24"/>
        </w:rPr>
        <w:t xml:space="preserve"> - Negotiators that exhibit this style are passive, prefer to avoid conflict, make attempts to withdraw from the situation or pass responsibility onto another party, and fail to show adequate concern or make an honest attempt to get to a solution.  This style is both low in </w:t>
      </w:r>
      <w:r>
        <w:rPr>
          <w:rFonts w:ascii="Arial" w:hAnsi="Arial" w:cs="Arial"/>
          <w:i/>
          <w:iCs/>
          <w:sz w:val="24"/>
          <w:szCs w:val="24"/>
        </w:rPr>
        <w:t>Assertiveness</w:t>
      </w:r>
      <w:r>
        <w:rPr>
          <w:rFonts w:ascii="Arial" w:hAnsi="Arial" w:cs="Arial"/>
          <w:sz w:val="24"/>
          <w:szCs w:val="24"/>
        </w:rPr>
        <w:t xml:space="preserve"> and low in </w:t>
      </w:r>
      <w:r>
        <w:rPr>
          <w:rFonts w:ascii="Arial" w:hAnsi="Arial" w:cs="Arial"/>
          <w:i/>
          <w:iCs/>
          <w:sz w:val="24"/>
          <w:szCs w:val="24"/>
        </w:rPr>
        <w:t>Cooperativeness</w:t>
      </w:r>
      <w:r>
        <w:rPr>
          <w:rFonts w:ascii="Arial" w:hAnsi="Arial" w:cs="Arial"/>
          <w:sz w:val="24"/>
          <w:szCs w:val="24"/>
        </w:rPr>
        <w:t>.</w:t>
      </w:r>
    </w:p>
    <w:p w:rsidR="00B90900" w:rsidRDefault="00B90900">
      <w:pPr>
        <w:ind w:left="432"/>
        <w:rPr>
          <w:rFonts w:ascii="Arial" w:hAnsi="Arial" w:cs="Arial"/>
          <w:i/>
          <w:iCs/>
          <w:sz w:val="24"/>
          <w:szCs w:val="24"/>
        </w:rPr>
      </w:pPr>
    </w:p>
    <w:p w:rsidR="00B90900" w:rsidRDefault="00914E9B">
      <w:pPr>
        <w:ind w:left="432"/>
        <w:rPr>
          <w:rFonts w:ascii="Arial" w:hAnsi="Arial" w:cs="Arial"/>
          <w:sz w:val="24"/>
          <w:szCs w:val="24"/>
        </w:rPr>
      </w:pPr>
      <w:r>
        <w:rPr>
          <w:rFonts w:ascii="Arial" w:hAnsi="Arial" w:cs="Arial"/>
          <w:i/>
          <w:iCs/>
          <w:sz w:val="24"/>
          <w:szCs w:val="24"/>
        </w:rPr>
        <w:t>Collaborating</w:t>
      </w:r>
      <w:r>
        <w:rPr>
          <w:rFonts w:ascii="Arial" w:hAnsi="Arial" w:cs="Arial"/>
          <w:sz w:val="24"/>
          <w:szCs w:val="24"/>
        </w:rPr>
        <w:t xml:space="preserve"> - Negotiators that exhibit this style use open and honest communication, focus on finding creative solutions that mutually satisfy both parties, are open to exploring new and novel solutions, and suggest many alternatives for consideration. This style is both high in </w:t>
      </w:r>
      <w:r>
        <w:rPr>
          <w:rFonts w:ascii="Arial" w:hAnsi="Arial" w:cs="Arial"/>
          <w:i/>
          <w:iCs/>
          <w:sz w:val="24"/>
          <w:szCs w:val="24"/>
        </w:rPr>
        <w:t>Assertiveness</w:t>
      </w:r>
      <w:r>
        <w:rPr>
          <w:rFonts w:ascii="Arial" w:hAnsi="Arial" w:cs="Arial"/>
          <w:sz w:val="24"/>
          <w:szCs w:val="24"/>
        </w:rPr>
        <w:t xml:space="preserve"> and high in </w:t>
      </w:r>
      <w:r>
        <w:rPr>
          <w:rFonts w:ascii="Arial" w:hAnsi="Arial" w:cs="Arial"/>
          <w:i/>
          <w:iCs/>
          <w:sz w:val="24"/>
          <w:szCs w:val="24"/>
        </w:rPr>
        <w:t>Cooperativeness</w:t>
      </w:r>
      <w:r>
        <w:rPr>
          <w:rFonts w:ascii="Arial" w:hAnsi="Arial" w:cs="Arial"/>
          <w:sz w:val="24"/>
          <w:szCs w:val="24"/>
        </w:rPr>
        <w:t>.</w:t>
      </w:r>
    </w:p>
    <w:p w:rsidR="00B90900" w:rsidRDefault="00914E9B">
      <w:pPr>
        <w:ind w:left="432"/>
        <w:rPr>
          <w:rFonts w:ascii="Arial" w:hAnsi="Arial" w:cs="Arial"/>
          <w:sz w:val="24"/>
          <w:szCs w:val="24"/>
        </w:rPr>
      </w:pPr>
      <w:r>
        <w:rPr>
          <w:rFonts w:ascii="Arial" w:hAnsi="Arial" w:cs="Arial"/>
          <w:sz w:val="24"/>
          <w:szCs w:val="24"/>
        </w:rPr>
        <w:t xml:space="preserve"> </w:t>
      </w:r>
    </w:p>
    <w:p w:rsidR="00B90900" w:rsidRDefault="00914E9B">
      <w:pPr>
        <w:ind w:left="432"/>
        <w:rPr>
          <w:rFonts w:ascii="Arial" w:hAnsi="Arial" w:cs="Arial"/>
          <w:sz w:val="24"/>
          <w:szCs w:val="24"/>
        </w:rPr>
      </w:pPr>
      <w:r>
        <w:rPr>
          <w:rFonts w:ascii="Arial" w:hAnsi="Arial" w:cs="Arial"/>
          <w:i/>
          <w:iCs/>
          <w:sz w:val="24"/>
          <w:szCs w:val="24"/>
        </w:rPr>
        <w:t>Accommodating</w:t>
      </w:r>
      <w:r>
        <w:rPr>
          <w:rFonts w:ascii="Arial" w:hAnsi="Arial" w:cs="Arial"/>
          <w:sz w:val="24"/>
          <w:szCs w:val="24"/>
        </w:rPr>
        <w:t xml:space="preserve"> – Negotiators that exhibit this style make attempts to maintain relationships with the other party, smooth over conflicts, downplay differences, and are most concerned with satisfying the needs of the other party. This style is low in </w:t>
      </w:r>
      <w:r>
        <w:rPr>
          <w:rFonts w:ascii="Arial" w:hAnsi="Arial" w:cs="Arial"/>
          <w:i/>
          <w:iCs/>
          <w:sz w:val="24"/>
          <w:szCs w:val="24"/>
        </w:rPr>
        <w:t>Assertiveness</w:t>
      </w:r>
      <w:r>
        <w:rPr>
          <w:rFonts w:ascii="Arial" w:hAnsi="Arial" w:cs="Arial"/>
          <w:sz w:val="24"/>
          <w:szCs w:val="24"/>
        </w:rPr>
        <w:t xml:space="preserve"> but high in </w:t>
      </w:r>
      <w:r>
        <w:rPr>
          <w:rFonts w:ascii="Arial" w:hAnsi="Arial" w:cs="Arial"/>
          <w:i/>
          <w:iCs/>
          <w:sz w:val="24"/>
          <w:szCs w:val="24"/>
        </w:rPr>
        <w:t>Cooperativeness</w:t>
      </w:r>
      <w:r>
        <w:rPr>
          <w:rFonts w:ascii="Arial" w:hAnsi="Arial" w:cs="Arial"/>
          <w:sz w:val="24"/>
          <w:szCs w:val="24"/>
        </w:rPr>
        <w:t>.</w:t>
      </w:r>
    </w:p>
    <w:p w:rsidR="00B90900" w:rsidRDefault="00B90900">
      <w:pPr>
        <w:ind w:left="432"/>
        <w:rPr>
          <w:rFonts w:ascii="Arial" w:hAnsi="Arial" w:cs="Arial"/>
          <w:sz w:val="24"/>
          <w:szCs w:val="24"/>
        </w:rPr>
      </w:pPr>
    </w:p>
    <w:p w:rsidR="00B90900" w:rsidRDefault="00914E9B">
      <w:pPr>
        <w:ind w:left="432"/>
        <w:rPr>
          <w:rFonts w:ascii="Arial" w:hAnsi="Arial" w:cs="Arial"/>
          <w:sz w:val="24"/>
          <w:szCs w:val="24"/>
        </w:rPr>
      </w:pPr>
      <w:r>
        <w:rPr>
          <w:rFonts w:ascii="Arial" w:hAnsi="Arial" w:cs="Arial"/>
          <w:i/>
          <w:iCs/>
          <w:sz w:val="24"/>
          <w:szCs w:val="24"/>
        </w:rPr>
        <w:lastRenderedPageBreak/>
        <w:t>Compromising</w:t>
      </w:r>
      <w:r>
        <w:rPr>
          <w:rFonts w:ascii="Arial" w:hAnsi="Arial" w:cs="Arial"/>
          <w:sz w:val="24"/>
          <w:szCs w:val="24"/>
        </w:rPr>
        <w:t xml:space="preserve"> – Negotiators that exhibit this style aim to find the middle ground, often split the difference between positions, frequently engage in give and take tradeoffs, and accept moderate satisfaction of both parties’ needs.  This style is both moderate in </w:t>
      </w:r>
      <w:r>
        <w:rPr>
          <w:rFonts w:ascii="Arial" w:hAnsi="Arial" w:cs="Arial"/>
          <w:i/>
          <w:iCs/>
          <w:sz w:val="24"/>
          <w:szCs w:val="24"/>
        </w:rPr>
        <w:t>Assertiveness</w:t>
      </w:r>
      <w:r>
        <w:rPr>
          <w:rFonts w:ascii="Arial" w:hAnsi="Arial" w:cs="Arial"/>
          <w:sz w:val="24"/>
          <w:szCs w:val="24"/>
        </w:rPr>
        <w:t xml:space="preserve"> and moderate in </w:t>
      </w:r>
      <w:r>
        <w:rPr>
          <w:rFonts w:ascii="Arial" w:hAnsi="Arial" w:cs="Arial"/>
          <w:i/>
          <w:iCs/>
          <w:sz w:val="24"/>
          <w:szCs w:val="24"/>
        </w:rPr>
        <w:t>Cooperativeness</w:t>
      </w:r>
      <w:r>
        <w:rPr>
          <w:rFonts w:ascii="Arial" w:hAnsi="Arial" w:cs="Arial"/>
          <w:sz w:val="24"/>
          <w:szCs w:val="24"/>
        </w:rPr>
        <w:t>.</w:t>
      </w:r>
    </w:p>
    <w:p w:rsidR="00B90900" w:rsidRDefault="00B90900">
      <w:pPr>
        <w:ind w:left="432"/>
        <w:rPr>
          <w:rFonts w:ascii="Arial" w:hAnsi="Arial" w:cs="Arial"/>
          <w:sz w:val="24"/>
          <w:szCs w:val="24"/>
        </w:rPr>
      </w:pPr>
    </w:p>
    <w:p w:rsidR="00B90900" w:rsidRDefault="00914E9B">
      <w:pPr>
        <w:rPr>
          <w:rFonts w:ascii="Arial" w:hAnsi="Arial" w:cs="Arial"/>
          <w:sz w:val="24"/>
          <w:szCs w:val="24"/>
        </w:rPr>
      </w:pPr>
      <w:r>
        <w:rPr>
          <w:rFonts w:ascii="Arial" w:hAnsi="Arial" w:cs="Arial"/>
          <w:sz w:val="24"/>
          <w:szCs w:val="24"/>
        </w:rPr>
        <w:t xml:space="preserve">Figure 1 displays the relationship between these five negotiating styles and the competing dimensions of </w:t>
      </w:r>
      <w:r>
        <w:rPr>
          <w:rFonts w:ascii="Arial" w:hAnsi="Arial" w:cs="Arial"/>
          <w:i/>
          <w:iCs/>
          <w:sz w:val="24"/>
          <w:szCs w:val="24"/>
        </w:rPr>
        <w:t>Assertiveness</w:t>
      </w:r>
      <w:r>
        <w:rPr>
          <w:rFonts w:ascii="Arial" w:hAnsi="Arial" w:cs="Arial"/>
          <w:sz w:val="24"/>
          <w:szCs w:val="24"/>
        </w:rPr>
        <w:t xml:space="preserve"> versus </w:t>
      </w:r>
      <w:r>
        <w:rPr>
          <w:rFonts w:ascii="Arial" w:hAnsi="Arial" w:cs="Arial"/>
          <w:i/>
          <w:iCs/>
          <w:sz w:val="24"/>
          <w:szCs w:val="24"/>
        </w:rPr>
        <w:t>Cooperativeness</w:t>
      </w:r>
      <w:r>
        <w:rPr>
          <w:rFonts w:ascii="Arial" w:hAnsi="Arial" w:cs="Arial"/>
          <w:sz w:val="24"/>
          <w:szCs w:val="24"/>
        </w:rPr>
        <w:t>.</w:t>
      </w:r>
    </w:p>
    <w:p w:rsidR="00B90900" w:rsidRDefault="00B90900">
      <w:pPr>
        <w:ind w:right="720"/>
        <w:rPr>
          <w:rFonts w:ascii="Arial" w:hAnsi="Arial" w:cs="Arial"/>
          <w:sz w:val="24"/>
          <w:szCs w:val="24"/>
        </w:rPr>
      </w:pPr>
    </w:p>
    <w:p w:rsidR="00B90900" w:rsidRDefault="00914E9B">
      <w:pPr>
        <w:pStyle w:val="berschrift7"/>
        <w:ind w:left="5040"/>
        <w:jc w:val="left"/>
        <w:rPr>
          <w:sz w:val="20"/>
          <w:szCs w:val="20"/>
          <w:u w:val="single"/>
        </w:rPr>
      </w:pPr>
      <w:r>
        <w:rPr>
          <w:sz w:val="20"/>
          <w:szCs w:val="20"/>
          <w:u w:val="single"/>
        </w:rPr>
        <w:t>Figure 1</w:t>
      </w:r>
    </w:p>
    <w:p w:rsidR="00B90900" w:rsidRDefault="00B90900"/>
    <w:p w:rsidR="00B90900" w:rsidRDefault="00B90900"/>
    <w:tbl>
      <w:tblPr>
        <w:tblW w:w="0" w:type="auto"/>
        <w:tblLayout w:type="fixed"/>
        <w:tblLook w:val="0000" w:firstRow="0" w:lastRow="0" w:firstColumn="0" w:lastColumn="0" w:noHBand="0" w:noVBand="0"/>
      </w:tblPr>
      <w:tblGrid>
        <w:gridCol w:w="1998"/>
        <w:gridCol w:w="2610"/>
        <w:gridCol w:w="2610"/>
        <w:gridCol w:w="2934"/>
      </w:tblGrid>
      <w:tr w:rsidR="00B90900">
        <w:tc>
          <w:tcPr>
            <w:tcW w:w="1998" w:type="dxa"/>
            <w:tcBorders>
              <w:top w:val="nil"/>
              <w:left w:val="nil"/>
              <w:bottom w:val="nil"/>
              <w:right w:val="nil"/>
            </w:tcBorders>
          </w:tcPr>
          <w:p w:rsidR="00B90900" w:rsidRDefault="00914E9B">
            <w:pPr>
              <w:pStyle w:val="berschrift8"/>
              <w:ind w:right="0"/>
              <w:rPr>
                <w:b/>
                <w:bCs/>
                <w:i/>
                <w:iCs/>
                <w:sz w:val="18"/>
                <w:szCs w:val="18"/>
              </w:rPr>
            </w:pPr>
            <w:r>
              <w:rPr>
                <w:b/>
                <w:bCs/>
                <w:i/>
                <w:iCs/>
                <w:sz w:val="18"/>
                <w:szCs w:val="18"/>
              </w:rPr>
              <w:t>High</w:t>
            </w:r>
          </w:p>
        </w:tc>
        <w:tc>
          <w:tcPr>
            <w:tcW w:w="2610" w:type="dxa"/>
            <w:tcBorders>
              <w:top w:val="nil"/>
              <w:left w:val="single" w:sz="4" w:space="0" w:color="auto"/>
              <w:bottom w:val="nil"/>
              <w:right w:val="nil"/>
            </w:tcBorders>
          </w:tcPr>
          <w:p w:rsidR="00B90900" w:rsidRDefault="00914E9B">
            <w:pPr>
              <w:jc w:val="center"/>
              <w:rPr>
                <w:rFonts w:ascii="Arial" w:hAnsi="Arial" w:cs="Arial"/>
                <w:sz w:val="22"/>
                <w:szCs w:val="22"/>
              </w:rPr>
            </w:pPr>
            <w:r>
              <w:rPr>
                <w:rFonts w:ascii="Arial" w:hAnsi="Arial" w:cs="Arial"/>
                <w:sz w:val="22"/>
                <w:szCs w:val="22"/>
              </w:rPr>
              <w:t>Competing</w:t>
            </w:r>
          </w:p>
        </w:tc>
        <w:tc>
          <w:tcPr>
            <w:tcW w:w="2610" w:type="dxa"/>
            <w:tcBorders>
              <w:top w:val="nil"/>
              <w:left w:val="nil"/>
              <w:bottom w:val="nil"/>
              <w:right w:val="nil"/>
            </w:tcBorders>
          </w:tcPr>
          <w:p w:rsidR="00B90900" w:rsidRDefault="00B90900">
            <w:pPr>
              <w:jc w:val="center"/>
              <w:rPr>
                <w:rFonts w:ascii="Arial" w:hAnsi="Arial" w:cs="Arial"/>
                <w:sz w:val="22"/>
                <w:szCs w:val="22"/>
              </w:rPr>
            </w:pPr>
          </w:p>
        </w:tc>
        <w:tc>
          <w:tcPr>
            <w:tcW w:w="2934" w:type="dxa"/>
            <w:tcBorders>
              <w:top w:val="nil"/>
              <w:left w:val="nil"/>
              <w:bottom w:val="nil"/>
              <w:right w:val="nil"/>
            </w:tcBorders>
          </w:tcPr>
          <w:p w:rsidR="00B90900" w:rsidRDefault="00914E9B">
            <w:pPr>
              <w:jc w:val="center"/>
              <w:rPr>
                <w:rFonts w:ascii="Arial" w:hAnsi="Arial" w:cs="Arial"/>
                <w:sz w:val="22"/>
                <w:szCs w:val="22"/>
              </w:rPr>
            </w:pPr>
            <w:r>
              <w:rPr>
                <w:rFonts w:ascii="Arial" w:hAnsi="Arial" w:cs="Arial"/>
                <w:sz w:val="22"/>
                <w:szCs w:val="22"/>
              </w:rPr>
              <w:t>Collaborating</w:t>
            </w:r>
          </w:p>
        </w:tc>
      </w:tr>
      <w:tr w:rsidR="00B90900">
        <w:trPr>
          <w:cantSplit/>
          <w:trHeight w:val="1134"/>
        </w:trPr>
        <w:tc>
          <w:tcPr>
            <w:tcW w:w="1998" w:type="dxa"/>
            <w:tcBorders>
              <w:top w:val="nil"/>
              <w:left w:val="nil"/>
              <w:bottom w:val="nil"/>
              <w:right w:val="nil"/>
            </w:tcBorders>
          </w:tcPr>
          <w:p w:rsidR="00B90900" w:rsidRDefault="00B90900">
            <w:pPr>
              <w:rPr>
                <w:rFonts w:ascii="Arial" w:hAnsi="Arial" w:cs="Arial"/>
                <w:sz w:val="24"/>
                <w:szCs w:val="24"/>
              </w:rPr>
            </w:pPr>
          </w:p>
          <w:p w:rsidR="00B90900" w:rsidRDefault="00914E9B">
            <w:pPr>
              <w:jc w:val="center"/>
              <w:rPr>
                <w:rFonts w:ascii="Arial" w:hAnsi="Arial" w:cs="Arial"/>
              </w:rPr>
            </w:pPr>
            <w:r>
              <w:rPr>
                <w:rFonts w:ascii="Arial" w:hAnsi="Arial" w:cs="Arial"/>
                <w:sz w:val="24"/>
                <w:szCs w:val="24"/>
              </w:rPr>
              <w:t xml:space="preserve">Assertiveness </w:t>
            </w:r>
            <w:r>
              <w:rPr>
                <w:rFonts w:ascii="Arial" w:hAnsi="Arial" w:cs="Arial"/>
                <w:i/>
                <w:iCs/>
              </w:rPr>
              <w:t>Distributive Bargaining</w:t>
            </w:r>
          </w:p>
          <w:p w:rsidR="00B90900" w:rsidRDefault="00B90900">
            <w:pPr>
              <w:rPr>
                <w:rFonts w:ascii="Arial" w:hAnsi="Arial" w:cs="Arial"/>
                <w:sz w:val="24"/>
                <w:szCs w:val="24"/>
              </w:rPr>
            </w:pPr>
          </w:p>
          <w:p w:rsidR="00B90900" w:rsidRDefault="00B90900">
            <w:pPr>
              <w:rPr>
                <w:rFonts w:ascii="Arial" w:hAnsi="Arial" w:cs="Arial"/>
                <w:sz w:val="24"/>
                <w:szCs w:val="24"/>
              </w:rPr>
            </w:pPr>
          </w:p>
        </w:tc>
        <w:tc>
          <w:tcPr>
            <w:tcW w:w="2610" w:type="dxa"/>
            <w:tcBorders>
              <w:top w:val="nil"/>
              <w:left w:val="single" w:sz="4" w:space="0" w:color="auto"/>
              <w:bottom w:val="nil"/>
              <w:right w:val="nil"/>
            </w:tcBorders>
          </w:tcPr>
          <w:p w:rsidR="00B90900" w:rsidRDefault="00B90900">
            <w:pPr>
              <w:jc w:val="center"/>
              <w:rPr>
                <w:rFonts w:ascii="Arial" w:hAnsi="Arial" w:cs="Arial"/>
                <w:sz w:val="22"/>
                <w:szCs w:val="22"/>
              </w:rPr>
            </w:pPr>
          </w:p>
        </w:tc>
        <w:tc>
          <w:tcPr>
            <w:tcW w:w="2610" w:type="dxa"/>
            <w:tcBorders>
              <w:top w:val="nil"/>
              <w:left w:val="nil"/>
              <w:bottom w:val="nil"/>
              <w:right w:val="nil"/>
            </w:tcBorders>
          </w:tcPr>
          <w:p w:rsidR="00B90900" w:rsidRDefault="00B90900">
            <w:pPr>
              <w:jc w:val="center"/>
              <w:rPr>
                <w:rFonts w:ascii="Arial" w:hAnsi="Arial" w:cs="Arial"/>
                <w:sz w:val="22"/>
                <w:szCs w:val="22"/>
              </w:rPr>
            </w:pPr>
          </w:p>
          <w:p w:rsidR="00B90900" w:rsidRDefault="00B90900">
            <w:pPr>
              <w:jc w:val="center"/>
              <w:rPr>
                <w:rFonts w:ascii="Arial" w:hAnsi="Arial" w:cs="Arial"/>
                <w:sz w:val="22"/>
                <w:szCs w:val="22"/>
              </w:rPr>
            </w:pPr>
          </w:p>
          <w:p w:rsidR="00B90900" w:rsidRDefault="00914E9B">
            <w:pPr>
              <w:pStyle w:val="berschrift8"/>
              <w:ind w:right="0"/>
              <w:jc w:val="center"/>
              <w:rPr>
                <w:sz w:val="22"/>
                <w:szCs w:val="22"/>
              </w:rPr>
            </w:pPr>
            <w:r>
              <w:rPr>
                <w:sz w:val="22"/>
                <w:szCs w:val="22"/>
              </w:rPr>
              <w:t>Compromising</w:t>
            </w:r>
          </w:p>
        </w:tc>
        <w:tc>
          <w:tcPr>
            <w:tcW w:w="2934" w:type="dxa"/>
            <w:tcBorders>
              <w:top w:val="nil"/>
              <w:left w:val="nil"/>
              <w:bottom w:val="nil"/>
              <w:right w:val="nil"/>
            </w:tcBorders>
          </w:tcPr>
          <w:p w:rsidR="00B90900" w:rsidRDefault="00B90900">
            <w:pPr>
              <w:jc w:val="center"/>
              <w:rPr>
                <w:rFonts w:ascii="Arial" w:hAnsi="Arial" w:cs="Arial"/>
                <w:sz w:val="22"/>
                <w:szCs w:val="22"/>
              </w:rPr>
            </w:pPr>
          </w:p>
        </w:tc>
      </w:tr>
      <w:tr w:rsidR="00B90900">
        <w:tc>
          <w:tcPr>
            <w:tcW w:w="1998" w:type="dxa"/>
            <w:tcBorders>
              <w:top w:val="nil"/>
              <w:left w:val="nil"/>
              <w:bottom w:val="nil"/>
              <w:right w:val="nil"/>
            </w:tcBorders>
          </w:tcPr>
          <w:p w:rsidR="00B90900" w:rsidRDefault="00914E9B">
            <w:pPr>
              <w:pStyle w:val="berschrift8"/>
              <w:ind w:right="0"/>
              <w:rPr>
                <w:b/>
                <w:bCs/>
                <w:i/>
                <w:iCs/>
                <w:sz w:val="18"/>
                <w:szCs w:val="18"/>
              </w:rPr>
            </w:pPr>
            <w:r>
              <w:rPr>
                <w:b/>
                <w:bCs/>
                <w:i/>
                <w:iCs/>
                <w:sz w:val="18"/>
                <w:szCs w:val="18"/>
              </w:rPr>
              <w:t>Low</w:t>
            </w:r>
          </w:p>
        </w:tc>
        <w:tc>
          <w:tcPr>
            <w:tcW w:w="2610" w:type="dxa"/>
            <w:tcBorders>
              <w:top w:val="nil"/>
              <w:left w:val="single" w:sz="4" w:space="0" w:color="auto"/>
              <w:bottom w:val="single" w:sz="4" w:space="0" w:color="auto"/>
              <w:right w:val="nil"/>
            </w:tcBorders>
          </w:tcPr>
          <w:p w:rsidR="00B90900" w:rsidRDefault="00914E9B">
            <w:pPr>
              <w:jc w:val="center"/>
              <w:rPr>
                <w:rFonts w:ascii="Arial" w:hAnsi="Arial" w:cs="Arial"/>
                <w:sz w:val="22"/>
                <w:szCs w:val="22"/>
              </w:rPr>
            </w:pPr>
            <w:r>
              <w:rPr>
                <w:rFonts w:ascii="Arial" w:hAnsi="Arial" w:cs="Arial"/>
                <w:sz w:val="22"/>
                <w:szCs w:val="22"/>
              </w:rPr>
              <w:t>Avoiding</w:t>
            </w:r>
          </w:p>
        </w:tc>
        <w:tc>
          <w:tcPr>
            <w:tcW w:w="2610" w:type="dxa"/>
            <w:tcBorders>
              <w:top w:val="nil"/>
              <w:left w:val="nil"/>
              <w:bottom w:val="single" w:sz="4" w:space="0" w:color="auto"/>
              <w:right w:val="nil"/>
            </w:tcBorders>
          </w:tcPr>
          <w:p w:rsidR="00B90900" w:rsidRDefault="00B90900">
            <w:pPr>
              <w:jc w:val="center"/>
              <w:rPr>
                <w:rFonts w:ascii="Arial" w:hAnsi="Arial" w:cs="Arial"/>
                <w:sz w:val="22"/>
                <w:szCs w:val="22"/>
              </w:rPr>
            </w:pPr>
          </w:p>
        </w:tc>
        <w:tc>
          <w:tcPr>
            <w:tcW w:w="2934" w:type="dxa"/>
            <w:tcBorders>
              <w:top w:val="nil"/>
              <w:left w:val="nil"/>
              <w:bottom w:val="single" w:sz="4" w:space="0" w:color="auto"/>
              <w:right w:val="nil"/>
            </w:tcBorders>
          </w:tcPr>
          <w:p w:rsidR="00B90900" w:rsidRDefault="00914E9B">
            <w:pPr>
              <w:jc w:val="center"/>
              <w:rPr>
                <w:rFonts w:ascii="Arial" w:hAnsi="Arial" w:cs="Arial"/>
                <w:sz w:val="22"/>
                <w:szCs w:val="22"/>
              </w:rPr>
            </w:pPr>
            <w:r>
              <w:rPr>
                <w:rFonts w:ascii="Arial" w:hAnsi="Arial" w:cs="Arial"/>
                <w:sz w:val="22"/>
                <w:szCs w:val="22"/>
              </w:rPr>
              <w:t>Accommodating</w:t>
            </w:r>
          </w:p>
        </w:tc>
      </w:tr>
      <w:tr w:rsidR="00B90900">
        <w:tc>
          <w:tcPr>
            <w:tcW w:w="1998" w:type="dxa"/>
            <w:tcBorders>
              <w:top w:val="nil"/>
              <w:left w:val="nil"/>
              <w:bottom w:val="nil"/>
              <w:right w:val="nil"/>
            </w:tcBorders>
          </w:tcPr>
          <w:p w:rsidR="00B90900" w:rsidRDefault="00B90900">
            <w:pPr>
              <w:pStyle w:val="berschrift8"/>
              <w:ind w:right="0"/>
              <w:rPr>
                <w:sz w:val="20"/>
                <w:szCs w:val="20"/>
              </w:rPr>
            </w:pPr>
          </w:p>
        </w:tc>
        <w:tc>
          <w:tcPr>
            <w:tcW w:w="2610" w:type="dxa"/>
            <w:tcBorders>
              <w:top w:val="single" w:sz="4" w:space="0" w:color="auto"/>
              <w:left w:val="nil"/>
              <w:bottom w:val="nil"/>
              <w:right w:val="nil"/>
            </w:tcBorders>
          </w:tcPr>
          <w:p w:rsidR="00B90900" w:rsidRDefault="00914E9B">
            <w:pPr>
              <w:pStyle w:val="berschrift9"/>
            </w:pPr>
            <w:r>
              <w:t>Low</w:t>
            </w:r>
          </w:p>
        </w:tc>
        <w:tc>
          <w:tcPr>
            <w:tcW w:w="2610" w:type="dxa"/>
            <w:tcBorders>
              <w:top w:val="single" w:sz="4" w:space="0" w:color="auto"/>
              <w:left w:val="nil"/>
              <w:bottom w:val="nil"/>
              <w:right w:val="nil"/>
            </w:tcBorders>
          </w:tcPr>
          <w:p w:rsidR="00B90900" w:rsidRDefault="00914E9B">
            <w:pPr>
              <w:spacing w:before="120"/>
              <w:jc w:val="center"/>
              <w:rPr>
                <w:rFonts w:ascii="Arial" w:hAnsi="Arial" w:cs="Arial"/>
                <w:sz w:val="24"/>
                <w:szCs w:val="24"/>
              </w:rPr>
            </w:pPr>
            <w:r>
              <w:rPr>
                <w:rFonts w:ascii="Arial" w:hAnsi="Arial" w:cs="Arial"/>
                <w:sz w:val="24"/>
                <w:szCs w:val="24"/>
              </w:rPr>
              <w:t>Cooperativeness</w:t>
            </w:r>
          </w:p>
          <w:p w:rsidR="00B90900" w:rsidRDefault="00914E9B">
            <w:pPr>
              <w:pStyle w:val="berschrift2"/>
              <w:rPr>
                <w:sz w:val="24"/>
                <w:szCs w:val="24"/>
              </w:rPr>
            </w:pPr>
            <w:r>
              <w:t>Mutual Gain Bargaining</w:t>
            </w:r>
          </w:p>
        </w:tc>
        <w:tc>
          <w:tcPr>
            <w:tcW w:w="2934" w:type="dxa"/>
            <w:tcBorders>
              <w:top w:val="single" w:sz="4" w:space="0" w:color="auto"/>
              <w:left w:val="nil"/>
              <w:bottom w:val="nil"/>
              <w:right w:val="nil"/>
            </w:tcBorders>
          </w:tcPr>
          <w:p w:rsidR="00B90900" w:rsidRDefault="00914E9B">
            <w:pPr>
              <w:pStyle w:val="berschrift8"/>
              <w:ind w:right="0"/>
              <w:rPr>
                <w:b/>
                <w:bCs/>
                <w:i/>
                <w:iCs/>
                <w:sz w:val="18"/>
                <w:szCs w:val="18"/>
              </w:rPr>
            </w:pPr>
            <w:r>
              <w:rPr>
                <w:b/>
                <w:bCs/>
                <w:i/>
                <w:iCs/>
                <w:sz w:val="18"/>
                <w:szCs w:val="18"/>
              </w:rPr>
              <w:t>High</w:t>
            </w:r>
          </w:p>
        </w:tc>
      </w:tr>
    </w:tbl>
    <w:p w:rsidR="00B90900" w:rsidRDefault="00B90900">
      <w:pPr>
        <w:pStyle w:val="Beschriftung"/>
        <w:ind w:left="3600"/>
        <w:jc w:val="left"/>
        <w:rPr>
          <w:sz w:val="20"/>
          <w:szCs w:val="20"/>
        </w:rPr>
      </w:pPr>
    </w:p>
    <w:p w:rsidR="00B90900" w:rsidRDefault="00914E9B">
      <w:pPr>
        <w:pStyle w:val="berschrift4"/>
        <w:numPr>
          <w:ilvl w:val="0"/>
          <w:numId w:val="11"/>
        </w:numPr>
        <w:rPr>
          <w:b/>
          <w:bCs/>
          <w:sz w:val="20"/>
          <w:szCs w:val="20"/>
        </w:rPr>
      </w:pPr>
      <w:r>
        <w:rPr>
          <w:b/>
          <w:bCs/>
          <w:sz w:val="20"/>
          <w:szCs w:val="20"/>
        </w:rPr>
        <w:t>Competing Style</w:t>
      </w:r>
    </w:p>
    <w:p w:rsidR="00B90900" w:rsidRDefault="00B90900">
      <w:pPr>
        <w:rPr>
          <w:rFonts w:ascii="Arial" w:hAnsi="Arial" w:cs="Arial"/>
          <w:sz w:val="24"/>
          <w:szCs w:val="24"/>
        </w:rPr>
      </w:pPr>
    </w:p>
    <w:p w:rsidR="00B90900" w:rsidRDefault="00914E9B">
      <w:pPr>
        <w:rPr>
          <w:rFonts w:ascii="Arial" w:hAnsi="Arial" w:cs="Arial"/>
          <w:i/>
          <w:iCs/>
          <w:sz w:val="24"/>
          <w:szCs w:val="24"/>
        </w:rPr>
      </w:pPr>
      <w:r>
        <w:rPr>
          <w:rFonts w:ascii="Arial" w:hAnsi="Arial" w:cs="Arial"/>
          <w:sz w:val="24"/>
          <w:szCs w:val="24"/>
        </w:rPr>
        <w:t xml:space="preserve">Part of the self-assessment measures the degree to which you exhibit characteristics consistent with the </w:t>
      </w:r>
      <w:r>
        <w:rPr>
          <w:rFonts w:ascii="Arial" w:hAnsi="Arial" w:cs="Arial"/>
          <w:i/>
          <w:iCs/>
          <w:sz w:val="24"/>
          <w:szCs w:val="24"/>
        </w:rPr>
        <w:t>Competing</w:t>
      </w:r>
      <w:r>
        <w:rPr>
          <w:rFonts w:ascii="Arial" w:hAnsi="Arial" w:cs="Arial"/>
          <w:sz w:val="24"/>
          <w:szCs w:val="24"/>
        </w:rPr>
        <w:t xml:space="preserve"> negotiating style.  In the table below, find the numerical score that corresponds to the column that you checked for each question.  Enter that number to the left of the table for each question.  </w:t>
      </w:r>
      <w:r>
        <w:rPr>
          <w:rFonts w:ascii="Arial" w:hAnsi="Arial" w:cs="Arial"/>
          <w:i/>
          <w:iCs/>
          <w:sz w:val="24"/>
          <w:szCs w:val="24"/>
        </w:rPr>
        <w:t xml:space="preserve">For example, if you checked the “Neither Likely nor Unlikely” column for question #1, you would enter a score of 3 next to Q1. </w:t>
      </w:r>
    </w:p>
    <w:p w:rsidR="00B90900" w:rsidRDefault="00B9090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914E9B">
            <w:pPr>
              <w:jc w:val="center"/>
              <w:rPr>
                <w:rFonts w:ascii="Arial" w:hAnsi="Arial" w:cs="Arial"/>
                <w:b/>
                <w:bCs/>
                <w:sz w:val="18"/>
                <w:szCs w:val="18"/>
              </w:rPr>
            </w:pPr>
            <w:r>
              <w:rPr>
                <w:rFonts w:ascii="Arial" w:hAnsi="Arial" w:cs="Arial"/>
                <w:b/>
                <w:bCs/>
                <w:sz w:val="18"/>
                <w:szCs w:val="18"/>
              </w:rPr>
              <w:t>QUESTION</w:t>
            </w:r>
          </w:p>
          <w:p w:rsidR="00B90900" w:rsidRDefault="00914E9B">
            <w:pPr>
              <w:pStyle w:val="berschrift5"/>
            </w:pPr>
            <w:r>
              <w:t>SCORE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Unlikely</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Likely nor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Likely</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w:t>
            </w:r>
            <w:r>
              <w:rPr>
                <w:rFonts w:ascii="Arial" w:hAnsi="Arial" w:cs="Arial"/>
                <w:sz w:val="18"/>
                <w:szCs w:val="18"/>
                <w:u w:val="single"/>
              </w:rPr>
              <w:t xml:space="preserve"> </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Q7:</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bl>
    <w:p w:rsidR="00B90900" w:rsidRDefault="00B9090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B90900">
            <w:pPr>
              <w:jc w:val="center"/>
              <w:rPr>
                <w:rFonts w:ascii="Arial" w:hAnsi="Arial" w:cs="Arial"/>
                <w:sz w:val="18"/>
                <w:szCs w:val="18"/>
              </w:rPr>
            </w:pP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Unlikely</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Likely nor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Likely</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Q13:</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r>
    </w:tbl>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B90900">
            <w:pPr>
              <w:jc w:val="center"/>
              <w:rPr>
                <w:rFonts w:ascii="Arial" w:hAnsi="Arial" w:cs="Arial"/>
                <w:sz w:val="18"/>
                <w:szCs w:val="18"/>
              </w:rPr>
            </w:pP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Strongly 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Agree nor Disagree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Disagree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Strongly Disagree</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Q17:</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Q22:</w:t>
            </w:r>
            <w:r>
              <w:rPr>
                <w:rFonts w:ascii="Arial" w:hAnsi="Arial" w:cs="Arial"/>
                <w:sz w:val="18"/>
                <w:szCs w:val="18"/>
                <w:u w:val="single"/>
              </w:rPr>
              <w:t xml:space="preserve"> </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r>
    </w:tbl>
    <w:p w:rsidR="00B90900" w:rsidRDefault="00B90900">
      <w:pPr>
        <w:rPr>
          <w:rFonts w:ascii="Arial" w:hAnsi="Arial" w:cs="Arial"/>
          <w:sz w:val="18"/>
          <w:szCs w:val="18"/>
        </w:rPr>
      </w:pPr>
    </w:p>
    <w:p w:rsidR="00B90900" w:rsidRDefault="00914E9B">
      <w:pPr>
        <w:rPr>
          <w:rFonts w:ascii="Arial" w:hAnsi="Arial" w:cs="Arial"/>
          <w:sz w:val="18"/>
          <w:szCs w:val="18"/>
        </w:rPr>
      </w:pPr>
      <w:r>
        <w:rPr>
          <w:rFonts w:ascii="Arial" w:hAnsi="Arial" w:cs="Arial"/>
          <w:b/>
          <w:bCs/>
          <w:sz w:val="18"/>
          <w:szCs w:val="18"/>
        </w:rPr>
        <w:t>TOTAL:</w:t>
      </w:r>
      <w:r>
        <w:rPr>
          <w:rFonts w:ascii="Arial" w:hAnsi="Arial" w:cs="Arial"/>
          <w:b/>
          <w:bCs/>
          <w:sz w:val="18"/>
          <w:szCs w:val="18"/>
          <w:u w:val="double"/>
        </w:rPr>
        <w:tab/>
      </w:r>
      <w:proofErr w:type="gramStart"/>
      <w:r>
        <w:rPr>
          <w:rFonts w:ascii="Arial" w:hAnsi="Arial" w:cs="Arial"/>
          <w:b/>
          <w:bCs/>
          <w:sz w:val="18"/>
          <w:szCs w:val="18"/>
          <w:u w:val="double"/>
        </w:rPr>
        <w:tab/>
        <w:t xml:space="preserve"> </w:t>
      </w:r>
      <w:r>
        <w:rPr>
          <w:rFonts w:ascii="Arial" w:hAnsi="Arial" w:cs="Arial"/>
          <w:b/>
          <w:bCs/>
          <w:sz w:val="18"/>
          <w:szCs w:val="18"/>
          <w:u w:val="single"/>
        </w:rPr>
        <w:t xml:space="preserve"> </w:t>
      </w:r>
      <w:r>
        <w:rPr>
          <w:rFonts w:ascii="Arial" w:hAnsi="Arial" w:cs="Arial"/>
          <w:b/>
          <w:bCs/>
          <w:sz w:val="18"/>
          <w:szCs w:val="18"/>
        </w:rPr>
        <w:t>(</w:t>
      </w:r>
      <w:proofErr w:type="gramEnd"/>
      <w:r>
        <w:rPr>
          <w:rFonts w:ascii="Arial" w:hAnsi="Arial" w:cs="Arial"/>
          <w:b/>
          <w:bCs/>
          <w:sz w:val="18"/>
          <w:szCs w:val="18"/>
        </w:rPr>
        <w:t>Add all scores)</w:t>
      </w:r>
    </w:p>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8514"/>
      </w:tblGrid>
      <w:tr w:rsidR="00B90900">
        <w:tc>
          <w:tcPr>
            <w:tcW w:w="1638" w:type="dxa"/>
          </w:tcPr>
          <w:p w:rsidR="00B90900" w:rsidRDefault="00914E9B">
            <w:pPr>
              <w:jc w:val="center"/>
              <w:rPr>
                <w:rFonts w:ascii="Arial" w:hAnsi="Arial" w:cs="Arial"/>
                <w:b/>
                <w:bCs/>
                <w:sz w:val="18"/>
                <w:szCs w:val="18"/>
              </w:rPr>
            </w:pPr>
            <w:r>
              <w:rPr>
                <w:rFonts w:ascii="Arial" w:hAnsi="Arial" w:cs="Arial"/>
                <w:b/>
                <w:bCs/>
                <w:sz w:val="18"/>
                <w:szCs w:val="18"/>
              </w:rPr>
              <w:t>TOTAL SCORE</w:t>
            </w:r>
          </w:p>
        </w:tc>
        <w:tc>
          <w:tcPr>
            <w:tcW w:w="8514" w:type="dxa"/>
          </w:tcPr>
          <w:p w:rsidR="00B90900" w:rsidRDefault="00914E9B">
            <w:pPr>
              <w:pStyle w:val="berschrift5"/>
            </w:pPr>
            <w:r>
              <w:t>INTERPRETATION</w:t>
            </w:r>
          </w:p>
        </w:tc>
      </w:tr>
      <w:tr w:rsidR="00B90900">
        <w:tc>
          <w:tcPr>
            <w:tcW w:w="163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18 OR ABOVE</w:t>
            </w:r>
          </w:p>
        </w:tc>
        <w:tc>
          <w:tcPr>
            <w:tcW w:w="8514" w:type="dxa"/>
          </w:tcPr>
          <w:p w:rsidR="00B90900" w:rsidRDefault="00914E9B">
            <w:pPr>
              <w:rPr>
                <w:rFonts w:ascii="Arial" w:hAnsi="Arial" w:cs="Arial"/>
                <w:sz w:val="18"/>
                <w:szCs w:val="18"/>
              </w:rPr>
            </w:pPr>
            <w:r>
              <w:rPr>
                <w:rFonts w:ascii="Arial" w:hAnsi="Arial" w:cs="Arial"/>
                <w:sz w:val="18"/>
                <w:szCs w:val="18"/>
              </w:rPr>
              <w:t xml:space="preserve">HIGH ON COMPETING STYLE – Compared to a national sample of students, your score falls in the top/fourth quartile (i.e., top 25%) of scores.  This indicates that you strongly exhibit characteristics consistent with the </w:t>
            </w:r>
            <w:r>
              <w:rPr>
                <w:rFonts w:ascii="Arial" w:hAnsi="Arial" w:cs="Arial"/>
                <w:i/>
                <w:iCs/>
                <w:sz w:val="18"/>
                <w:szCs w:val="18"/>
              </w:rPr>
              <w:t>Competing</w:t>
            </w:r>
            <w:r>
              <w:rPr>
                <w:rFonts w:ascii="Arial" w:hAnsi="Arial" w:cs="Arial"/>
                <w:sz w:val="18"/>
                <w:szCs w:val="18"/>
              </w:rPr>
              <w:t xml:space="preserve"> style. </w:t>
            </w:r>
          </w:p>
        </w:tc>
      </w:tr>
      <w:tr w:rsidR="00B90900">
        <w:tc>
          <w:tcPr>
            <w:tcW w:w="163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16 TO 17</w:t>
            </w:r>
          </w:p>
        </w:tc>
        <w:tc>
          <w:tcPr>
            <w:tcW w:w="8514" w:type="dxa"/>
          </w:tcPr>
          <w:p w:rsidR="00B90900" w:rsidRDefault="00914E9B">
            <w:pPr>
              <w:rPr>
                <w:rFonts w:ascii="Arial" w:hAnsi="Arial" w:cs="Arial"/>
                <w:sz w:val="18"/>
                <w:szCs w:val="18"/>
              </w:rPr>
            </w:pPr>
            <w:r>
              <w:rPr>
                <w:rFonts w:ascii="Arial" w:hAnsi="Arial" w:cs="Arial"/>
                <w:sz w:val="18"/>
                <w:szCs w:val="18"/>
              </w:rPr>
              <w:t xml:space="preserve">MODERATE TO HIGH ON COMPETING STYLE – Compared to a national sample of students, your score falls in the third quartile (i.e., between 50%-75%) of scores.  This indicates that you moderately to strongly exhibit characteristics consistent with the </w:t>
            </w:r>
            <w:r>
              <w:rPr>
                <w:rFonts w:ascii="Arial" w:hAnsi="Arial" w:cs="Arial"/>
                <w:i/>
                <w:iCs/>
                <w:sz w:val="18"/>
                <w:szCs w:val="18"/>
              </w:rPr>
              <w:t>Competing</w:t>
            </w:r>
            <w:r>
              <w:rPr>
                <w:rFonts w:ascii="Arial" w:hAnsi="Arial" w:cs="Arial"/>
                <w:sz w:val="18"/>
                <w:szCs w:val="18"/>
              </w:rPr>
              <w:t xml:space="preserve"> style.  The higher your score is, the more strongly you exhibit characteristics consistent with the </w:t>
            </w:r>
            <w:r>
              <w:rPr>
                <w:rFonts w:ascii="Arial" w:hAnsi="Arial" w:cs="Arial"/>
                <w:i/>
                <w:iCs/>
                <w:sz w:val="18"/>
                <w:szCs w:val="18"/>
              </w:rPr>
              <w:t>Competing</w:t>
            </w:r>
            <w:r>
              <w:rPr>
                <w:rFonts w:ascii="Arial" w:hAnsi="Arial" w:cs="Arial"/>
                <w:sz w:val="18"/>
                <w:szCs w:val="18"/>
              </w:rPr>
              <w:t xml:space="preserve"> style.</w:t>
            </w:r>
          </w:p>
        </w:tc>
      </w:tr>
    </w:tbl>
    <w:p w:rsidR="00B90900" w:rsidRDefault="00914E9B">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8514"/>
      </w:tblGrid>
      <w:tr w:rsidR="00B90900">
        <w:tc>
          <w:tcPr>
            <w:tcW w:w="163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14 TO 15</w:t>
            </w:r>
          </w:p>
        </w:tc>
        <w:tc>
          <w:tcPr>
            <w:tcW w:w="8514" w:type="dxa"/>
          </w:tcPr>
          <w:p w:rsidR="00B90900" w:rsidRDefault="00914E9B">
            <w:pPr>
              <w:rPr>
                <w:rFonts w:ascii="Arial" w:hAnsi="Arial" w:cs="Arial"/>
                <w:sz w:val="18"/>
                <w:szCs w:val="18"/>
              </w:rPr>
            </w:pPr>
            <w:r>
              <w:rPr>
                <w:rFonts w:ascii="Arial" w:hAnsi="Arial" w:cs="Arial"/>
                <w:sz w:val="18"/>
                <w:szCs w:val="18"/>
              </w:rPr>
              <w:t xml:space="preserve">MODERATE TO LOW ON COMPETING STYLE – Compared to a national sample of students, your score falls in the second quartile (i.e., between 25%-50%) of scores.  This indicates that you moderately to weakly exhibit characteristics consistent with the </w:t>
            </w:r>
            <w:r>
              <w:rPr>
                <w:rFonts w:ascii="Arial" w:hAnsi="Arial" w:cs="Arial"/>
                <w:i/>
                <w:iCs/>
                <w:sz w:val="18"/>
                <w:szCs w:val="18"/>
              </w:rPr>
              <w:t>Competing</w:t>
            </w:r>
            <w:r>
              <w:rPr>
                <w:rFonts w:ascii="Arial" w:hAnsi="Arial" w:cs="Arial"/>
                <w:sz w:val="18"/>
                <w:szCs w:val="18"/>
              </w:rPr>
              <w:t xml:space="preserve"> style.  The lower your score is, the </w:t>
            </w:r>
            <w:proofErr w:type="gramStart"/>
            <w:r>
              <w:rPr>
                <w:rFonts w:ascii="Arial" w:hAnsi="Arial" w:cs="Arial"/>
                <w:sz w:val="18"/>
                <w:szCs w:val="18"/>
              </w:rPr>
              <w:t>more weakly</w:t>
            </w:r>
            <w:proofErr w:type="gramEnd"/>
            <w:r>
              <w:rPr>
                <w:rFonts w:ascii="Arial" w:hAnsi="Arial" w:cs="Arial"/>
                <w:sz w:val="18"/>
                <w:szCs w:val="18"/>
              </w:rPr>
              <w:t xml:space="preserve"> you exhibit characteristics consistent with the </w:t>
            </w:r>
            <w:r>
              <w:rPr>
                <w:rFonts w:ascii="Arial" w:hAnsi="Arial" w:cs="Arial"/>
                <w:i/>
                <w:iCs/>
                <w:sz w:val="18"/>
                <w:szCs w:val="18"/>
              </w:rPr>
              <w:t>Competing</w:t>
            </w:r>
            <w:r>
              <w:rPr>
                <w:rFonts w:ascii="Arial" w:hAnsi="Arial" w:cs="Arial"/>
                <w:sz w:val="18"/>
                <w:szCs w:val="18"/>
              </w:rPr>
              <w:t xml:space="preserve"> style. </w:t>
            </w:r>
          </w:p>
        </w:tc>
      </w:tr>
      <w:tr w:rsidR="00B90900">
        <w:tc>
          <w:tcPr>
            <w:tcW w:w="163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13 OR BELOW</w:t>
            </w:r>
          </w:p>
        </w:tc>
        <w:tc>
          <w:tcPr>
            <w:tcW w:w="8514" w:type="dxa"/>
          </w:tcPr>
          <w:p w:rsidR="00B90900" w:rsidRDefault="00914E9B">
            <w:pPr>
              <w:rPr>
                <w:rFonts w:ascii="Arial" w:hAnsi="Arial" w:cs="Arial"/>
                <w:sz w:val="18"/>
                <w:szCs w:val="18"/>
              </w:rPr>
            </w:pPr>
            <w:r>
              <w:rPr>
                <w:rFonts w:ascii="Arial" w:hAnsi="Arial" w:cs="Arial"/>
                <w:sz w:val="18"/>
                <w:szCs w:val="18"/>
              </w:rPr>
              <w:t xml:space="preserve">LOW ON COMPETING STYLE – Compared to a national sample of students, your score falls in the bottom/first quartile (i.e., bottom 25%) of scores.  This indicates that you only weakly exhibit characteristics consistent with the </w:t>
            </w:r>
            <w:r>
              <w:rPr>
                <w:rFonts w:ascii="Arial" w:hAnsi="Arial" w:cs="Arial"/>
                <w:i/>
                <w:iCs/>
                <w:sz w:val="18"/>
                <w:szCs w:val="18"/>
              </w:rPr>
              <w:t>Competing</w:t>
            </w:r>
            <w:r>
              <w:rPr>
                <w:rFonts w:ascii="Arial" w:hAnsi="Arial" w:cs="Arial"/>
                <w:sz w:val="18"/>
                <w:szCs w:val="18"/>
              </w:rPr>
              <w:t xml:space="preserve"> style. </w:t>
            </w:r>
          </w:p>
        </w:tc>
      </w:tr>
    </w:tbl>
    <w:p w:rsidR="00B90900" w:rsidRDefault="00B90900">
      <w:pPr>
        <w:rPr>
          <w:rFonts w:ascii="Arial" w:hAnsi="Arial" w:cs="Arial"/>
          <w:sz w:val="18"/>
          <w:szCs w:val="18"/>
        </w:rPr>
      </w:pPr>
    </w:p>
    <w:p w:rsidR="00B90900" w:rsidRDefault="00B90900">
      <w:pPr>
        <w:rPr>
          <w:rFonts w:ascii="Arial" w:hAnsi="Arial" w:cs="Arial"/>
          <w:sz w:val="18"/>
          <w:szCs w:val="18"/>
        </w:rPr>
      </w:pPr>
    </w:p>
    <w:p w:rsidR="00B90900" w:rsidRDefault="00914E9B">
      <w:pPr>
        <w:pStyle w:val="berschrift4"/>
        <w:numPr>
          <w:ilvl w:val="0"/>
          <w:numId w:val="11"/>
        </w:numPr>
        <w:rPr>
          <w:b/>
          <w:bCs/>
          <w:sz w:val="20"/>
          <w:szCs w:val="20"/>
        </w:rPr>
      </w:pPr>
      <w:r>
        <w:rPr>
          <w:b/>
          <w:bCs/>
          <w:sz w:val="20"/>
          <w:szCs w:val="20"/>
        </w:rPr>
        <w:t>Avoiding Style</w:t>
      </w:r>
    </w:p>
    <w:p w:rsidR="00B90900" w:rsidRDefault="00B90900">
      <w:pPr>
        <w:rPr>
          <w:rFonts w:ascii="Arial" w:hAnsi="Arial" w:cs="Arial"/>
          <w:sz w:val="24"/>
          <w:szCs w:val="24"/>
        </w:rPr>
      </w:pPr>
    </w:p>
    <w:p w:rsidR="00B90900" w:rsidRDefault="00914E9B">
      <w:pPr>
        <w:rPr>
          <w:rFonts w:ascii="Arial" w:hAnsi="Arial" w:cs="Arial"/>
          <w:i/>
          <w:iCs/>
          <w:sz w:val="24"/>
          <w:szCs w:val="24"/>
        </w:rPr>
      </w:pPr>
      <w:r>
        <w:rPr>
          <w:rFonts w:ascii="Arial" w:hAnsi="Arial" w:cs="Arial"/>
          <w:sz w:val="24"/>
          <w:szCs w:val="24"/>
        </w:rPr>
        <w:t xml:space="preserve">This part of the self-assessment measures the degree to which you exhibit characteristics consistent with the </w:t>
      </w:r>
      <w:r>
        <w:rPr>
          <w:rFonts w:ascii="Arial" w:hAnsi="Arial" w:cs="Arial"/>
          <w:i/>
          <w:iCs/>
          <w:sz w:val="24"/>
          <w:szCs w:val="24"/>
        </w:rPr>
        <w:t>Avoiding</w:t>
      </w:r>
      <w:r>
        <w:rPr>
          <w:rFonts w:ascii="Arial" w:hAnsi="Arial" w:cs="Arial"/>
          <w:sz w:val="24"/>
          <w:szCs w:val="24"/>
        </w:rPr>
        <w:t xml:space="preserve"> negotiating style.  In the table below, find the numerical score that corresponds to the column that you checked for each question.  Enter that number to the left of the table for each question.  </w:t>
      </w:r>
      <w:r>
        <w:rPr>
          <w:rFonts w:ascii="Arial" w:hAnsi="Arial" w:cs="Arial"/>
          <w:i/>
          <w:iCs/>
          <w:sz w:val="24"/>
          <w:szCs w:val="24"/>
        </w:rPr>
        <w:t xml:space="preserve">For example, if you checked the “Likely” column for question #2, you would enter a score of 4 next to Q2. </w:t>
      </w:r>
    </w:p>
    <w:p w:rsidR="00B90900" w:rsidRDefault="00B9090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914E9B">
            <w:pPr>
              <w:jc w:val="center"/>
              <w:rPr>
                <w:rFonts w:ascii="Arial" w:hAnsi="Arial" w:cs="Arial"/>
                <w:b/>
                <w:bCs/>
                <w:sz w:val="18"/>
                <w:szCs w:val="18"/>
              </w:rPr>
            </w:pPr>
            <w:r>
              <w:rPr>
                <w:rFonts w:ascii="Arial" w:hAnsi="Arial" w:cs="Arial"/>
                <w:b/>
                <w:bCs/>
                <w:sz w:val="18"/>
                <w:szCs w:val="18"/>
              </w:rPr>
              <w:t>QUESTION</w:t>
            </w:r>
          </w:p>
          <w:p w:rsidR="00B90900" w:rsidRDefault="00914E9B">
            <w:pPr>
              <w:pStyle w:val="berschrift5"/>
            </w:pPr>
            <w:r>
              <w:t>SCORE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Unlikely</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Likely nor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Likely</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Q2:</w:t>
            </w:r>
            <w:r>
              <w:rPr>
                <w:rFonts w:ascii="Arial" w:hAnsi="Arial" w:cs="Arial"/>
                <w:sz w:val="18"/>
                <w:szCs w:val="18"/>
                <w:u w:val="single"/>
              </w:rPr>
              <w:t xml:space="preserve"> </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Q10:</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bl>
    <w:p w:rsidR="00B90900" w:rsidRDefault="00B9090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B90900">
            <w:pPr>
              <w:jc w:val="center"/>
              <w:rPr>
                <w:rFonts w:ascii="Arial" w:hAnsi="Arial" w:cs="Arial"/>
                <w:sz w:val="18"/>
                <w:szCs w:val="18"/>
              </w:rPr>
            </w:pP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Unlikely</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Likely nor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Likely</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Q5:</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r>
    </w:tbl>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B90900">
            <w:pPr>
              <w:jc w:val="center"/>
              <w:rPr>
                <w:rFonts w:ascii="Arial" w:hAnsi="Arial" w:cs="Arial"/>
                <w:sz w:val="18"/>
                <w:szCs w:val="18"/>
              </w:rPr>
            </w:pP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Strongly 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Agree nor Disagree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Disagree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Strongly Disagree</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Q18:</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Q25:</w:t>
            </w:r>
            <w:r>
              <w:rPr>
                <w:rFonts w:ascii="Arial" w:hAnsi="Arial" w:cs="Arial"/>
                <w:sz w:val="18"/>
                <w:szCs w:val="18"/>
                <w:u w:val="single"/>
              </w:rPr>
              <w:t xml:space="preserve"> </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r>
    </w:tbl>
    <w:p w:rsidR="00B90900" w:rsidRDefault="00B90900">
      <w:pPr>
        <w:rPr>
          <w:rFonts w:ascii="Arial" w:hAnsi="Arial" w:cs="Arial"/>
          <w:sz w:val="18"/>
          <w:szCs w:val="18"/>
        </w:rPr>
      </w:pPr>
    </w:p>
    <w:p w:rsidR="00B90900" w:rsidRDefault="00914E9B">
      <w:pPr>
        <w:rPr>
          <w:rFonts w:ascii="Arial" w:hAnsi="Arial" w:cs="Arial"/>
          <w:sz w:val="18"/>
          <w:szCs w:val="18"/>
        </w:rPr>
      </w:pPr>
      <w:r>
        <w:rPr>
          <w:rFonts w:ascii="Arial" w:hAnsi="Arial" w:cs="Arial"/>
          <w:b/>
          <w:bCs/>
          <w:sz w:val="18"/>
          <w:szCs w:val="18"/>
        </w:rPr>
        <w:t>TOTAL:</w:t>
      </w:r>
      <w:r>
        <w:rPr>
          <w:rFonts w:ascii="Arial" w:hAnsi="Arial" w:cs="Arial"/>
          <w:b/>
          <w:bCs/>
          <w:sz w:val="18"/>
          <w:szCs w:val="18"/>
          <w:u w:val="double"/>
        </w:rPr>
        <w:tab/>
      </w:r>
      <w:proofErr w:type="gramStart"/>
      <w:r>
        <w:rPr>
          <w:rFonts w:ascii="Arial" w:hAnsi="Arial" w:cs="Arial"/>
          <w:b/>
          <w:bCs/>
          <w:sz w:val="18"/>
          <w:szCs w:val="18"/>
          <w:u w:val="double"/>
        </w:rPr>
        <w:tab/>
        <w:t xml:space="preserve"> </w:t>
      </w:r>
      <w:r>
        <w:rPr>
          <w:rFonts w:ascii="Arial" w:hAnsi="Arial" w:cs="Arial"/>
          <w:b/>
          <w:bCs/>
          <w:sz w:val="18"/>
          <w:szCs w:val="18"/>
          <w:u w:val="single"/>
        </w:rPr>
        <w:t xml:space="preserve"> </w:t>
      </w:r>
      <w:r>
        <w:rPr>
          <w:rFonts w:ascii="Arial" w:hAnsi="Arial" w:cs="Arial"/>
          <w:b/>
          <w:bCs/>
          <w:sz w:val="18"/>
          <w:szCs w:val="18"/>
        </w:rPr>
        <w:t>(</w:t>
      </w:r>
      <w:proofErr w:type="gramEnd"/>
      <w:r>
        <w:rPr>
          <w:rFonts w:ascii="Arial" w:hAnsi="Arial" w:cs="Arial"/>
          <w:b/>
          <w:bCs/>
          <w:sz w:val="18"/>
          <w:szCs w:val="18"/>
        </w:rPr>
        <w:t>Add all scores)</w:t>
      </w:r>
    </w:p>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8514"/>
      </w:tblGrid>
      <w:tr w:rsidR="00B90900">
        <w:tc>
          <w:tcPr>
            <w:tcW w:w="1638" w:type="dxa"/>
          </w:tcPr>
          <w:p w:rsidR="00B90900" w:rsidRDefault="00914E9B">
            <w:pPr>
              <w:jc w:val="center"/>
              <w:rPr>
                <w:rFonts w:ascii="Arial" w:hAnsi="Arial" w:cs="Arial"/>
                <w:b/>
                <w:bCs/>
                <w:sz w:val="18"/>
                <w:szCs w:val="18"/>
              </w:rPr>
            </w:pPr>
            <w:r>
              <w:rPr>
                <w:rFonts w:ascii="Arial" w:hAnsi="Arial" w:cs="Arial"/>
                <w:b/>
                <w:bCs/>
                <w:sz w:val="18"/>
                <w:szCs w:val="18"/>
              </w:rPr>
              <w:t>TOTAL SCORE</w:t>
            </w:r>
          </w:p>
        </w:tc>
        <w:tc>
          <w:tcPr>
            <w:tcW w:w="8514" w:type="dxa"/>
          </w:tcPr>
          <w:p w:rsidR="00B90900" w:rsidRDefault="00914E9B">
            <w:pPr>
              <w:pStyle w:val="berschrift5"/>
            </w:pPr>
            <w:r>
              <w:t>INTERPRETATION</w:t>
            </w:r>
          </w:p>
        </w:tc>
      </w:tr>
      <w:tr w:rsidR="00B90900">
        <w:tc>
          <w:tcPr>
            <w:tcW w:w="163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18 OR ABOVE</w:t>
            </w:r>
          </w:p>
        </w:tc>
        <w:tc>
          <w:tcPr>
            <w:tcW w:w="8514" w:type="dxa"/>
          </w:tcPr>
          <w:p w:rsidR="00B90900" w:rsidRDefault="00914E9B">
            <w:pPr>
              <w:rPr>
                <w:rFonts w:ascii="Arial" w:hAnsi="Arial" w:cs="Arial"/>
                <w:sz w:val="18"/>
                <w:szCs w:val="18"/>
              </w:rPr>
            </w:pPr>
            <w:r>
              <w:rPr>
                <w:rFonts w:ascii="Arial" w:hAnsi="Arial" w:cs="Arial"/>
                <w:sz w:val="18"/>
                <w:szCs w:val="18"/>
              </w:rPr>
              <w:t xml:space="preserve">HIGH ON AVOIDING STYLE – Compared to a national sample of students, your score falls in the top/fourth quartile (i.e., top 25%) of scores.  This indicates that you strongly exhibit characteristics consistent with the </w:t>
            </w:r>
            <w:r>
              <w:rPr>
                <w:rFonts w:ascii="Arial" w:hAnsi="Arial" w:cs="Arial"/>
                <w:i/>
                <w:iCs/>
                <w:sz w:val="18"/>
                <w:szCs w:val="18"/>
              </w:rPr>
              <w:t>Avoiding</w:t>
            </w:r>
            <w:r>
              <w:rPr>
                <w:rFonts w:ascii="Arial" w:hAnsi="Arial" w:cs="Arial"/>
                <w:sz w:val="18"/>
                <w:szCs w:val="18"/>
              </w:rPr>
              <w:t xml:space="preserve"> style. </w:t>
            </w:r>
          </w:p>
        </w:tc>
      </w:tr>
      <w:tr w:rsidR="00B90900">
        <w:tc>
          <w:tcPr>
            <w:tcW w:w="163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16 TO 17</w:t>
            </w:r>
          </w:p>
        </w:tc>
        <w:tc>
          <w:tcPr>
            <w:tcW w:w="8514" w:type="dxa"/>
          </w:tcPr>
          <w:p w:rsidR="00B90900" w:rsidRDefault="00914E9B">
            <w:pPr>
              <w:rPr>
                <w:rFonts w:ascii="Arial" w:hAnsi="Arial" w:cs="Arial"/>
                <w:sz w:val="18"/>
                <w:szCs w:val="18"/>
              </w:rPr>
            </w:pPr>
            <w:r>
              <w:rPr>
                <w:rFonts w:ascii="Arial" w:hAnsi="Arial" w:cs="Arial"/>
                <w:sz w:val="18"/>
                <w:szCs w:val="18"/>
              </w:rPr>
              <w:t xml:space="preserve">MODERATE TO HIGH ON AVOIDING STYLE – Compared to a national sample of students, your score falls in the third quartile (i.e., between 50%-75%) of scores.  This indicates that you moderately to strongly exhibit characteristics consistent with the </w:t>
            </w:r>
            <w:r>
              <w:rPr>
                <w:rFonts w:ascii="Arial" w:hAnsi="Arial" w:cs="Arial"/>
                <w:i/>
                <w:iCs/>
                <w:sz w:val="18"/>
                <w:szCs w:val="18"/>
              </w:rPr>
              <w:t>Avoiding</w:t>
            </w:r>
            <w:r>
              <w:rPr>
                <w:rFonts w:ascii="Arial" w:hAnsi="Arial" w:cs="Arial"/>
                <w:sz w:val="18"/>
                <w:szCs w:val="18"/>
              </w:rPr>
              <w:t xml:space="preserve"> style.  The higher your score is, the more strongly you exhibit characteristics consistent with the </w:t>
            </w:r>
            <w:r>
              <w:rPr>
                <w:rFonts w:ascii="Arial" w:hAnsi="Arial" w:cs="Arial"/>
                <w:i/>
                <w:iCs/>
                <w:sz w:val="18"/>
                <w:szCs w:val="18"/>
              </w:rPr>
              <w:t>Avoiding</w:t>
            </w:r>
            <w:r>
              <w:rPr>
                <w:rFonts w:ascii="Arial" w:hAnsi="Arial" w:cs="Arial"/>
                <w:sz w:val="18"/>
                <w:szCs w:val="18"/>
              </w:rPr>
              <w:t xml:space="preserve"> style.</w:t>
            </w:r>
          </w:p>
        </w:tc>
      </w:tr>
      <w:tr w:rsidR="00B90900">
        <w:tc>
          <w:tcPr>
            <w:tcW w:w="163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14 TO 15</w:t>
            </w:r>
          </w:p>
        </w:tc>
        <w:tc>
          <w:tcPr>
            <w:tcW w:w="8514" w:type="dxa"/>
          </w:tcPr>
          <w:p w:rsidR="00B90900" w:rsidRDefault="00914E9B">
            <w:pPr>
              <w:rPr>
                <w:rFonts w:ascii="Arial" w:hAnsi="Arial" w:cs="Arial"/>
                <w:sz w:val="18"/>
                <w:szCs w:val="18"/>
              </w:rPr>
            </w:pPr>
            <w:r>
              <w:rPr>
                <w:rFonts w:ascii="Arial" w:hAnsi="Arial" w:cs="Arial"/>
                <w:sz w:val="18"/>
                <w:szCs w:val="18"/>
              </w:rPr>
              <w:t xml:space="preserve">MODERATE TO LOW ON AVOIDING STYLE – Compared to a national sample of students, your score falls in the second quartile (i.e., between 25%-50%) of scores.  This indicates that you moderately to weakly exhibit characteristics consistent with the </w:t>
            </w:r>
            <w:r>
              <w:rPr>
                <w:rFonts w:ascii="Arial" w:hAnsi="Arial" w:cs="Arial"/>
                <w:i/>
                <w:iCs/>
                <w:sz w:val="18"/>
                <w:szCs w:val="18"/>
              </w:rPr>
              <w:t>Avoiding</w:t>
            </w:r>
            <w:r>
              <w:rPr>
                <w:rFonts w:ascii="Arial" w:hAnsi="Arial" w:cs="Arial"/>
                <w:sz w:val="18"/>
                <w:szCs w:val="18"/>
              </w:rPr>
              <w:t xml:space="preserve"> style.  The lower your score is, the </w:t>
            </w:r>
            <w:proofErr w:type="gramStart"/>
            <w:r>
              <w:rPr>
                <w:rFonts w:ascii="Arial" w:hAnsi="Arial" w:cs="Arial"/>
                <w:sz w:val="18"/>
                <w:szCs w:val="18"/>
              </w:rPr>
              <w:t>more weakly</w:t>
            </w:r>
            <w:proofErr w:type="gramEnd"/>
            <w:r>
              <w:rPr>
                <w:rFonts w:ascii="Arial" w:hAnsi="Arial" w:cs="Arial"/>
                <w:sz w:val="18"/>
                <w:szCs w:val="18"/>
              </w:rPr>
              <w:t xml:space="preserve"> you exhibit characteristics consistent with the </w:t>
            </w:r>
            <w:r>
              <w:rPr>
                <w:rFonts w:ascii="Arial" w:hAnsi="Arial" w:cs="Arial"/>
                <w:i/>
                <w:iCs/>
                <w:sz w:val="18"/>
                <w:szCs w:val="18"/>
              </w:rPr>
              <w:t>Avoiding</w:t>
            </w:r>
            <w:r>
              <w:rPr>
                <w:rFonts w:ascii="Arial" w:hAnsi="Arial" w:cs="Arial"/>
                <w:sz w:val="18"/>
                <w:szCs w:val="18"/>
              </w:rPr>
              <w:t xml:space="preserve"> style. </w:t>
            </w:r>
          </w:p>
        </w:tc>
      </w:tr>
      <w:tr w:rsidR="00B90900">
        <w:tc>
          <w:tcPr>
            <w:tcW w:w="163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13 OR BELOW</w:t>
            </w:r>
          </w:p>
        </w:tc>
        <w:tc>
          <w:tcPr>
            <w:tcW w:w="8514" w:type="dxa"/>
          </w:tcPr>
          <w:p w:rsidR="00B90900" w:rsidRDefault="00914E9B">
            <w:pPr>
              <w:rPr>
                <w:rFonts w:ascii="Arial" w:hAnsi="Arial" w:cs="Arial"/>
                <w:sz w:val="18"/>
                <w:szCs w:val="18"/>
              </w:rPr>
            </w:pPr>
            <w:r>
              <w:rPr>
                <w:rFonts w:ascii="Arial" w:hAnsi="Arial" w:cs="Arial"/>
                <w:sz w:val="18"/>
                <w:szCs w:val="18"/>
              </w:rPr>
              <w:t xml:space="preserve">LOW ON AVOIDING STYLE – Compared to a national sample of students, your score falls in the bottom/first quartile (i.e., bottom 25%) of scores.  This indicates that you only weakly exhibit characteristics consistent with the </w:t>
            </w:r>
            <w:r>
              <w:rPr>
                <w:rFonts w:ascii="Arial" w:hAnsi="Arial" w:cs="Arial"/>
                <w:i/>
                <w:iCs/>
                <w:sz w:val="18"/>
                <w:szCs w:val="18"/>
              </w:rPr>
              <w:t>Avoiding</w:t>
            </w:r>
            <w:r>
              <w:rPr>
                <w:rFonts w:ascii="Arial" w:hAnsi="Arial" w:cs="Arial"/>
                <w:sz w:val="18"/>
                <w:szCs w:val="18"/>
              </w:rPr>
              <w:t xml:space="preserve"> style. </w:t>
            </w:r>
          </w:p>
        </w:tc>
      </w:tr>
    </w:tbl>
    <w:p w:rsidR="00B90900" w:rsidRDefault="00B90900">
      <w:pPr>
        <w:rPr>
          <w:rFonts w:ascii="Arial" w:hAnsi="Arial" w:cs="Arial"/>
          <w:sz w:val="18"/>
          <w:szCs w:val="18"/>
        </w:rPr>
      </w:pPr>
    </w:p>
    <w:p w:rsidR="00B90900" w:rsidRDefault="00B90900">
      <w:pPr>
        <w:rPr>
          <w:rFonts w:ascii="Arial" w:hAnsi="Arial" w:cs="Arial"/>
          <w:sz w:val="18"/>
          <w:szCs w:val="18"/>
        </w:rPr>
      </w:pPr>
    </w:p>
    <w:p w:rsidR="00B90900" w:rsidRDefault="00914E9B">
      <w:pPr>
        <w:pStyle w:val="berschrift4"/>
        <w:numPr>
          <w:ilvl w:val="0"/>
          <w:numId w:val="11"/>
        </w:numPr>
        <w:rPr>
          <w:b/>
          <w:bCs/>
          <w:sz w:val="20"/>
          <w:szCs w:val="20"/>
        </w:rPr>
      </w:pPr>
      <w:r>
        <w:rPr>
          <w:b/>
          <w:bCs/>
          <w:sz w:val="20"/>
          <w:szCs w:val="20"/>
        </w:rPr>
        <w:t>Collaborating Style</w:t>
      </w:r>
    </w:p>
    <w:p w:rsidR="00B90900" w:rsidRDefault="00B90900">
      <w:pPr>
        <w:rPr>
          <w:rFonts w:ascii="Arial" w:hAnsi="Arial" w:cs="Arial"/>
          <w:sz w:val="24"/>
          <w:szCs w:val="24"/>
        </w:rPr>
      </w:pPr>
    </w:p>
    <w:p w:rsidR="00B90900" w:rsidRDefault="00914E9B">
      <w:pPr>
        <w:rPr>
          <w:rFonts w:ascii="Arial" w:hAnsi="Arial" w:cs="Arial"/>
          <w:i/>
          <w:iCs/>
          <w:sz w:val="24"/>
          <w:szCs w:val="24"/>
        </w:rPr>
      </w:pPr>
      <w:r>
        <w:rPr>
          <w:rFonts w:ascii="Arial" w:hAnsi="Arial" w:cs="Arial"/>
          <w:sz w:val="24"/>
          <w:szCs w:val="24"/>
        </w:rPr>
        <w:t xml:space="preserve">This part of the self-assessment measures the degree to which you exhibit characteristics consistent with the </w:t>
      </w:r>
      <w:r>
        <w:rPr>
          <w:rFonts w:ascii="Arial" w:hAnsi="Arial" w:cs="Arial"/>
          <w:i/>
          <w:iCs/>
          <w:sz w:val="24"/>
          <w:szCs w:val="24"/>
        </w:rPr>
        <w:t>Collaborating</w:t>
      </w:r>
      <w:r>
        <w:rPr>
          <w:rFonts w:ascii="Arial" w:hAnsi="Arial" w:cs="Arial"/>
          <w:sz w:val="24"/>
          <w:szCs w:val="24"/>
        </w:rPr>
        <w:t xml:space="preserve"> negotiating style.  In the table below, find the numerical score that corresponds to the column that you checked for each question.  Enter that number to the left of the table for each question.  </w:t>
      </w:r>
      <w:r>
        <w:rPr>
          <w:rFonts w:ascii="Arial" w:hAnsi="Arial" w:cs="Arial"/>
          <w:i/>
          <w:iCs/>
          <w:sz w:val="24"/>
          <w:szCs w:val="24"/>
        </w:rPr>
        <w:t xml:space="preserve">For example, if you checked the “Unlikely” column for question #4, you would enter a score of 2 next to Q4. </w:t>
      </w:r>
    </w:p>
    <w:p w:rsidR="00B90900" w:rsidRDefault="00914E9B">
      <w:pPr>
        <w:rPr>
          <w:rFonts w:ascii="Arial" w:hAnsi="Arial" w:cs="Arial"/>
          <w:i/>
          <w:iCs/>
          <w:sz w:val="24"/>
          <w:szCs w:val="24"/>
        </w:rPr>
      </w:pPr>
      <w:r>
        <w:rPr>
          <w:rFonts w:ascii="Arial" w:hAnsi="Arial" w:cs="Arial"/>
          <w:i/>
          <w:iCs/>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914E9B">
            <w:pPr>
              <w:jc w:val="center"/>
              <w:rPr>
                <w:rFonts w:ascii="Arial" w:hAnsi="Arial" w:cs="Arial"/>
                <w:b/>
                <w:bCs/>
                <w:sz w:val="18"/>
                <w:szCs w:val="18"/>
              </w:rPr>
            </w:pPr>
            <w:r>
              <w:rPr>
                <w:rFonts w:ascii="Arial" w:hAnsi="Arial" w:cs="Arial"/>
                <w:sz w:val="24"/>
                <w:szCs w:val="24"/>
              </w:rPr>
              <w:lastRenderedPageBreak/>
              <w:br w:type="page"/>
            </w:r>
            <w:r>
              <w:rPr>
                <w:rFonts w:ascii="Arial" w:hAnsi="Arial" w:cs="Arial"/>
                <w:b/>
                <w:bCs/>
                <w:sz w:val="18"/>
                <w:szCs w:val="18"/>
              </w:rPr>
              <w:t>QUESTION</w:t>
            </w:r>
          </w:p>
          <w:p w:rsidR="00B90900" w:rsidRDefault="00914E9B">
            <w:pPr>
              <w:pStyle w:val="berschrift5"/>
            </w:pPr>
            <w:r>
              <w:t>SCORE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Unlikely</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Likely nor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Likely</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Q4:</w:t>
            </w:r>
            <w:r>
              <w:rPr>
                <w:rFonts w:ascii="Arial" w:hAnsi="Arial" w:cs="Arial"/>
                <w:sz w:val="18"/>
                <w:szCs w:val="18"/>
                <w:u w:val="single"/>
              </w:rPr>
              <w:t xml:space="preserve"> </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Q8:</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Q12:</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bl>
    <w:p w:rsidR="00B90900" w:rsidRDefault="00B9090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B90900">
            <w:pPr>
              <w:jc w:val="center"/>
              <w:rPr>
                <w:rFonts w:ascii="Arial" w:hAnsi="Arial" w:cs="Arial"/>
                <w:sz w:val="18"/>
                <w:szCs w:val="18"/>
              </w:rPr>
            </w:pP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Strongly 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Agree nor Disagree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Disagree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Strongly Disagree</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Q19:</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bl>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B90900">
            <w:pPr>
              <w:jc w:val="center"/>
              <w:rPr>
                <w:rFonts w:ascii="Arial" w:hAnsi="Arial" w:cs="Arial"/>
                <w:sz w:val="18"/>
                <w:szCs w:val="18"/>
              </w:rPr>
            </w:pP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Strongly 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Agree nor Disagree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Disagree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Strongly Disagree</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Q21:</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r>
    </w:tbl>
    <w:p w:rsidR="00B90900" w:rsidRDefault="00B90900">
      <w:pPr>
        <w:rPr>
          <w:rFonts w:ascii="Arial" w:hAnsi="Arial" w:cs="Arial"/>
          <w:sz w:val="18"/>
          <w:szCs w:val="18"/>
        </w:rPr>
      </w:pPr>
    </w:p>
    <w:p w:rsidR="00B90900" w:rsidRDefault="00914E9B">
      <w:pPr>
        <w:rPr>
          <w:rFonts w:ascii="Arial" w:hAnsi="Arial" w:cs="Arial"/>
          <w:sz w:val="18"/>
          <w:szCs w:val="18"/>
        </w:rPr>
      </w:pPr>
      <w:r>
        <w:rPr>
          <w:rFonts w:ascii="Arial" w:hAnsi="Arial" w:cs="Arial"/>
          <w:b/>
          <w:bCs/>
          <w:sz w:val="18"/>
          <w:szCs w:val="18"/>
        </w:rPr>
        <w:t>TOTAL:</w:t>
      </w:r>
      <w:r>
        <w:rPr>
          <w:rFonts w:ascii="Arial" w:hAnsi="Arial" w:cs="Arial"/>
          <w:b/>
          <w:bCs/>
          <w:sz w:val="18"/>
          <w:szCs w:val="18"/>
          <w:u w:val="double"/>
        </w:rPr>
        <w:tab/>
      </w:r>
      <w:proofErr w:type="gramStart"/>
      <w:r>
        <w:rPr>
          <w:rFonts w:ascii="Arial" w:hAnsi="Arial" w:cs="Arial"/>
          <w:b/>
          <w:bCs/>
          <w:sz w:val="18"/>
          <w:szCs w:val="18"/>
          <w:u w:val="double"/>
        </w:rPr>
        <w:tab/>
        <w:t xml:space="preserve"> </w:t>
      </w:r>
      <w:r>
        <w:rPr>
          <w:rFonts w:ascii="Arial" w:hAnsi="Arial" w:cs="Arial"/>
          <w:b/>
          <w:bCs/>
          <w:sz w:val="18"/>
          <w:szCs w:val="18"/>
          <w:u w:val="single"/>
        </w:rPr>
        <w:t xml:space="preserve"> </w:t>
      </w:r>
      <w:r>
        <w:rPr>
          <w:rFonts w:ascii="Arial" w:hAnsi="Arial" w:cs="Arial"/>
          <w:b/>
          <w:bCs/>
          <w:sz w:val="18"/>
          <w:szCs w:val="18"/>
        </w:rPr>
        <w:t>(</w:t>
      </w:r>
      <w:proofErr w:type="gramEnd"/>
      <w:r>
        <w:rPr>
          <w:rFonts w:ascii="Arial" w:hAnsi="Arial" w:cs="Arial"/>
          <w:b/>
          <w:bCs/>
          <w:sz w:val="18"/>
          <w:szCs w:val="18"/>
        </w:rPr>
        <w:t>Add all scores)</w:t>
      </w:r>
    </w:p>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8514"/>
      </w:tblGrid>
      <w:tr w:rsidR="00B90900">
        <w:tc>
          <w:tcPr>
            <w:tcW w:w="1638" w:type="dxa"/>
          </w:tcPr>
          <w:p w:rsidR="00B90900" w:rsidRDefault="00914E9B">
            <w:pPr>
              <w:jc w:val="center"/>
              <w:rPr>
                <w:rFonts w:ascii="Arial" w:hAnsi="Arial" w:cs="Arial"/>
                <w:b/>
                <w:bCs/>
                <w:sz w:val="18"/>
                <w:szCs w:val="18"/>
              </w:rPr>
            </w:pPr>
            <w:r>
              <w:rPr>
                <w:rFonts w:ascii="Arial" w:hAnsi="Arial" w:cs="Arial"/>
                <w:b/>
                <w:bCs/>
                <w:sz w:val="18"/>
                <w:szCs w:val="18"/>
              </w:rPr>
              <w:t>TOTAL SCORE</w:t>
            </w:r>
          </w:p>
        </w:tc>
        <w:tc>
          <w:tcPr>
            <w:tcW w:w="8514" w:type="dxa"/>
          </w:tcPr>
          <w:p w:rsidR="00B90900" w:rsidRDefault="00914E9B">
            <w:pPr>
              <w:pStyle w:val="berschrift5"/>
            </w:pPr>
            <w:r>
              <w:t>INTERPRETATION</w:t>
            </w:r>
          </w:p>
        </w:tc>
      </w:tr>
      <w:tr w:rsidR="00B90900">
        <w:tc>
          <w:tcPr>
            <w:tcW w:w="163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21 OR ABOVE</w:t>
            </w:r>
          </w:p>
        </w:tc>
        <w:tc>
          <w:tcPr>
            <w:tcW w:w="8514" w:type="dxa"/>
          </w:tcPr>
          <w:p w:rsidR="00B90900" w:rsidRDefault="00914E9B">
            <w:pPr>
              <w:rPr>
                <w:rFonts w:ascii="Arial" w:hAnsi="Arial" w:cs="Arial"/>
                <w:sz w:val="18"/>
                <w:szCs w:val="18"/>
              </w:rPr>
            </w:pPr>
            <w:r>
              <w:rPr>
                <w:rFonts w:ascii="Arial" w:hAnsi="Arial" w:cs="Arial"/>
                <w:sz w:val="18"/>
                <w:szCs w:val="18"/>
              </w:rPr>
              <w:t xml:space="preserve">HIGH ON COLLABORATING STYLE – Compared to a national sample of students, your score falls in the top/fourth quartile (i.e., top 25%) of scores.  This indicates that you strongly exhibit characteristics consistent with the </w:t>
            </w:r>
            <w:r>
              <w:rPr>
                <w:rFonts w:ascii="Arial" w:hAnsi="Arial" w:cs="Arial"/>
                <w:i/>
                <w:iCs/>
                <w:sz w:val="18"/>
                <w:szCs w:val="18"/>
              </w:rPr>
              <w:t>Collaborating</w:t>
            </w:r>
            <w:r>
              <w:rPr>
                <w:rFonts w:ascii="Arial" w:hAnsi="Arial" w:cs="Arial"/>
                <w:sz w:val="18"/>
                <w:szCs w:val="18"/>
              </w:rPr>
              <w:t xml:space="preserve"> style. </w:t>
            </w:r>
          </w:p>
        </w:tc>
      </w:tr>
      <w:tr w:rsidR="00B90900">
        <w:tc>
          <w:tcPr>
            <w:tcW w:w="163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19 TO 20</w:t>
            </w:r>
          </w:p>
        </w:tc>
        <w:tc>
          <w:tcPr>
            <w:tcW w:w="8514" w:type="dxa"/>
          </w:tcPr>
          <w:p w:rsidR="00B90900" w:rsidRDefault="00914E9B">
            <w:pPr>
              <w:rPr>
                <w:rFonts w:ascii="Arial" w:hAnsi="Arial" w:cs="Arial"/>
                <w:sz w:val="18"/>
                <w:szCs w:val="18"/>
              </w:rPr>
            </w:pPr>
            <w:r>
              <w:rPr>
                <w:rFonts w:ascii="Arial" w:hAnsi="Arial" w:cs="Arial"/>
                <w:sz w:val="18"/>
                <w:szCs w:val="18"/>
              </w:rPr>
              <w:t xml:space="preserve">MODERATE TO HIGH ON COLLABORATING STYLE – Compared to a national sample of students, your score falls in the third quartile (i.e., between 50%-75%) of scores.  This indicates that you moderately to strongly exhibit characteristics consistent with the </w:t>
            </w:r>
            <w:r>
              <w:rPr>
                <w:rFonts w:ascii="Arial" w:hAnsi="Arial" w:cs="Arial"/>
                <w:i/>
                <w:iCs/>
                <w:sz w:val="18"/>
                <w:szCs w:val="18"/>
              </w:rPr>
              <w:t>Collaborating</w:t>
            </w:r>
            <w:r>
              <w:rPr>
                <w:rFonts w:ascii="Arial" w:hAnsi="Arial" w:cs="Arial"/>
                <w:sz w:val="18"/>
                <w:szCs w:val="18"/>
              </w:rPr>
              <w:t xml:space="preserve"> style.  The higher your score is, the more strongly you exhibit characteristics consistent with the </w:t>
            </w:r>
            <w:r>
              <w:rPr>
                <w:rFonts w:ascii="Arial" w:hAnsi="Arial" w:cs="Arial"/>
                <w:i/>
                <w:iCs/>
                <w:sz w:val="18"/>
                <w:szCs w:val="18"/>
              </w:rPr>
              <w:t>Collaborating</w:t>
            </w:r>
            <w:r>
              <w:rPr>
                <w:rFonts w:ascii="Arial" w:hAnsi="Arial" w:cs="Arial"/>
                <w:sz w:val="18"/>
                <w:szCs w:val="18"/>
              </w:rPr>
              <w:t xml:space="preserve"> style.</w:t>
            </w:r>
          </w:p>
        </w:tc>
      </w:tr>
      <w:tr w:rsidR="00B90900">
        <w:tc>
          <w:tcPr>
            <w:tcW w:w="163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17 TO 18</w:t>
            </w:r>
          </w:p>
        </w:tc>
        <w:tc>
          <w:tcPr>
            <w:tcW w:w="8514" w:type="dxa"/>
          </w:tcPr>
          <w:p w:rsidR="00B90900" w:rsidRDefault="00914E9B">
            <w:pPr>
              <w:rPr>
                <w:rFonts w:ascii="Arial" w:hAnsi="Arial" w:cs="Arial"/>
                <w:sz w:val="18"/>
                <w:szCs w:val="18"/>
              </w:rPr>
            </w:pPr>
            <w:r>
              <w:rPr>
                <w:rFonts w:ascii="Arial" w:hAnsi="Arial" w:cs="Arial"/>
                <w:sz w:val="18"/>
                <w:szCs w:val="18"/>
              </w:rPr>
              <w:t xml:space="preserve">MODERATE TO LOW ON COLLABORATING STYLE – Compared to a national sample of students, your score falls in the second quartile (i.e., between 25%-50%) of scores.  This indicates that you moderately to weakly exhibit characteristics consistent with the </w:t>
            </w:r>
            <w:r>
              <w:rPr>
                <w:rFonts w:ascii="Arial" w:hAnsi="Arial" w:cs="Arial"/>
                <w:i/>
                <w:iCs/>
                <w:sz w:val="18"/>
                <w:szCs w:val="18"/>
              </w:rPr>
              <w:t>Collaborating</w:t>
            </w:r>
            <w:r>
              <w:rPr>
                <w:rFonts w:ascii="Arial" w:hAnsi="Arial" w:cs="Arial"/>
                <w:sz w:val="18"/>
                <w:szCs w:val="18"/>
              </w:rPr>
              <w:t xml:space="preserve"> style.  The lower your score is, the </w:t>
            </w:r>
            <w:proofErr w:type="gramStart"/>
            <w:r>
              <w:rPr>
                <w:rFonts w:ascii="Arial" w:hAnsi="Arial" w:cs="Arial"/>
                <w:sz w:val="18"/>
                <w:szCs w:val="18"/>
              </w:rPr>
              <w:t>more weakly</w:t>
            </w:r>
            <w:proofErr w:type="gramEnd"/>
            <w:r>
              <w:rPr>
                <w:rFonts w:ascii="Arial" w:hAnsi="Arial" w:cs="Arial"/>
                <w:sz w:val="18"/>
                <w:szCs w:val="18"/>
              </w:rPr>
              <w:t xml:space="preserve"> you exhibit characteristics consistent with the </w:t>
            </w:r>
            <w:r>
              <w:rPr>
                <w:rFonts w:ascii="Arial" w:hAnsi="Arial" w:cs="Arial"/>
                <w:i/>
                <w:iCs/>
                <w:sz w:val="18"/>
                <w:szCs w:val="18"/>
              </w:rPr>
              <w:t>Collaborating</w:t>
            </w:r>
            <w:r>
              <w:rPr>
                <w:rFonts w:ascii="Arial" w:hAnsi="Arial" w:cs="Arial"/>
                <w:sz w:val="18"/>
                <w:szCs w:val="18"/>
              </w:rPr>
              <w:t xml:space="preserve"> style. </w:t>
            </w:r>
          </w:p>
        </w:tc>
      </w:tr>
      <w:tr w:rsidR="00B90900">
        <w:tc>
          <w:tcPr>
            <w:tcW w:w="163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16 OR BELOW</w:t>
            </w:r>
          </w:p>
        </w:tc>
        <w:tc>
          <w:tcPr>
            <w:tcW w:w="8514" w:type="dxa"/>
          </w:tcPr>
          <w:p w:rsidR="00B90900" w:rsidRDefault="00914E9B">
            <w:pPr>
              <w:rPr>
                <w:rFonts w:ascii="Arial" w:hAnsi="Arial" w:cs="Arial"/>
                <w:sz w:val="18"/>
                <w:szCs w:val="18"/>
              </w:rPr>
            </w:pPr>
            <w:r>
              <w:rPr>
                <w:rFonts w:ascii="Arial" w:hAnsi="Arial" w:cs="Arial"/>
                <w:sz w:val="18"/>
                <w:szCs w:val="18"/>
              </w:rPr>
              <w:t xml:space="preserve">LOW ON COLLABORATING STYLE – Compared to a national sample of students, your score falls in the bottom/first quartile (i.e., bottom 25%) of scores.  This indicates that you only weakly exhibit characteristics consistent with the </w:t>
            </w:r>
            <w:r>
              <w:rPr>
                <w:rFonts w:ascii="Arial" w:hAnsi="Arial" w:cs="Arial"/>
                <w:i/>
                <w:iCs/>
                <w:sz w:val="18"/>
                <w:szCs w:val="18"/>
              </w:rPr>
              <w:t>Collaborating</w:t>
            </w:r>
            <w:r>
              <w:rPr>
                <w:rFonts w:ascii="Arial" w:hAnsi="Arial" w:cs="Arial"/>
                <w:sz w:val="18"/>
                <w:szCs w:val="18"/>
              </w:rPr>
              <w:t xml:space="preserve"> style. </w:t>
            </w:r>
          </w:p>
        </w:tc>
      </w:tr>
    </w:tbl>
    <w:p w:rsidR="00B90900" w:rsidRDefault="00B90900">
      <w:pPr>
        <w:rPr>
          <w:rFonts w:ascii="Arial" w:hAnsi="Arial" w:cs="Arial"/>
          <w:sz w:val="18"/>
          <w:szCs w:val="18"/>
        </w:rPr>
      </w:pPr>
    </w:p>
    <w:p w:rsidR="00B90900" w:rsidRDefault="00B90900">
      <w:pPr>
        <w:rPr>
          <w:rFonts w:ascii="Arial" w:hAnsi="Arial" w:cs="Arial"/>
          <w:sz w:val="18"/>
          <w:szCs w:val="18"/>
        </w:rPr>
      </w:pPr>
    </w:p>
    <w:p w:rsidR="00B90900" w:rsidRDefault="00914E9B">
      <w:pPr>
        <w:pStyle w:val="berschrift4"/>
        <w:numPr>
          <w:ilvl w:val="0"/>
          <w:numId w:val="11"/>
        </w:numPr>
        <w:rPr>
          <w:b/>
          <w:bCs/>
          <w:sz w:val="20"/>
          <w:szCs w:val="20"/>
        </w:rPr>
      </w:pPr>
      <w:r>
        <w:rPr>
          <w:b/>
          <w:bCs/>
          <w:sz w:val="20"/>
          <w:szCs w:val="20"/>
        </w:rPr>
        <w:t>Accommodating Style</w:t>
      </w:r>
    </w:p>
    <w:p w:rsidR="00B90900" w:rsidRDefault="00B90900">
      <w:pPr>
        <w:rPr>
          <w:rFonts w:ascii="Arial" w:hAnsi="Arial" w:cs="Arial"/>
          <w:sz w:val="24"/>
          <w:szCs w:val="24"/>
        </w:rPr>
      </w:pPr>
    </w:p>
    <w:p w:rsidR="00B90900" w:rsidRDefault="00914E9B">
      <w:pPr>
        <w:rPr>
          <w:rFonts w:ascii="Arial" w:hAnsi="Arial" w:cs="Arial"/>
          <w:i/>
          <w:iCs/>
          <w:sz w:val="24"/>
          <w:szCs w:val="24"/>
        </w:rPr>
      </w:pPr>
      <w:r>
        <w:rPr>
          <w:rFonts w:ascii="Arial" w:hAnsi="Arial" w:cs="Arial"/>
          <w:sz w:val="24"/>
          <w:szCs w:val="24"/>
        </w:rPr>
        <w:t xml:space="preserve">This part of the self-assessment measures the degree to which you exhibit characteristics consistent with the </w:t>
      </w:r>
      <w:r>
        <w:rPr>
          <w:rFonts w:ascii="Arial" w:hAnsi="Arial" w:cs="Arial"/>
          <w:i/>
          <w:iCs/>
          <w:sz w:val="24"/>
          <w:szCs w:val="24"/>
        </w:rPr>
        <w:t>Accommodating</w:t>
      </w:r>
      <w:r>
        <w:rPr>
          <w:rFonts w:ascii="Arial" w:hAnsi="Arial" w:cs="Arial"/>
          <w:sz w:val="24"/>
          <w:szCs w:val="24"/>
        </w:rPr>
        <w:t xml:space="preserve"> negotiating style.  In the table below, find the numerical score that corresponds to the column that you checked for each question.  Enter that number to the left of the table for each question.  </w:t>
      </w:r>
      <w:r>
        <w:rPr>
          <w:rFonts w:ascii="Arial" w:hAnsi="Arial" w:cs="Arial"/>
          <w:i/>
          <w:iCs/>
          <w:sz w:val="24"/>
          <w:szCs w:val="24"/>
        </w:rPr>
        <w:t xml:space="preserve">For example, if you checked the “Very Unlikely” column for question #3, you would enter a score of 1 next to Q3. </w:t>
      </w:r>
    </w:p>
    <w:p w:rsidR="00B90900" w:rsidRDefault="00B90900">
      <w:pPr>
        <w:rPr>
          <w:rFonts w:ascii="Arial" w:hAnsi="Arial" w:cs="Arial"/>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914E9B">
            <w:pPr>
              <w:jc w:val="center"/>
              <w:rPr>
                <w:rFonts w:ascii="Arial" w:hAnsi="Arial" w:cs="Arial"/>
                <w:b/>
                <w:bCs/>
                <w:sz w:val="18"/>
                <w:szCs w:val="18"/>
              </w:rPr>
            </w:pPr>
            <w:r>
              <w:rPr>
                <w:rFonts w:ascii="Arial" w:hAnsi="Arial" w:cs="Arial"/>
                <w:sz w:val="24"/>
                <w:szCs w:val="24"/>
              </w:rPr>
              <w:br w:type="page"/>
            </w:r>
            <w:r>
              <w:rPr>
                <w:rFonts w:ascii="Arial" w:hAnsi="Arial" w:cs="Arial"/>
                <w:b/>
                <w:bCs/>
                <w:sz w:val="18"/>
                <w:szCs w:val="18"/>
              </w:rPr>
              <w:t>QUESTION</w:t>
            </w:r>
          </w:p>
          <w:p w:rsidR="00B90900" w:rsidRDefault="00914E9B">
            <w:pPr>
              <w:pStyle w:val="berschrift5"/>
            </w:pPr>
            <w:r>
              <w:t>SCORE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Unlikely</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Likely nor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Likely</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Q3:</w:t>
            </w:r>
            <w:r>
              <w:rPr>
                <w:rFonts w:ascii="Arial" w:hAnsi="Arial" w:cs="Arial"/>
                <w:sz w:val="18"/>
                <w:szCs w:val="18"/>
                <w:u w:val="single"/>
              </w:rPr>
              <w:t xml:space="preserve"> </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Q9:</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Q15:</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bl>
    <w:p w:rsidR="00B90900" w:rsidRDefault="00B9090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B90900">
            <w:pPr>
              <w:jc w:val="center"/>
              <w:rPr>
                <w:rFonts w:ascii="Arial" w:hAnsi="Arial" w:cs="Arial"/>
                <w:sz w:val="18"/>
                <w:szCs w:val="18"/>
              </w:rPr>
            </w:pP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Strongly 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Agree nor Disagree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Disagree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Strongly Disagree</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Q20:</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r>
    </w:tbl>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B90900">
            <w:pPr>
              <w:jc w:val="center"/>
              <w:rPr>
                <w:rFonts w:ascii="Arial" w:hAnsi="Arial" w:cs="Arial"/>
                <w:sz w:val="18"/>
                <w:szCs w:val="18"/>
              </w:rPr>
            </w:pP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Strongly 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Agree nor Disagree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Disagree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Strongly Disagree</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Q24:</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bl>
    <w:p w:rsidR="00B90900" w:rsidRDefault="00B90900">
      <w:pPr>
        <w:rPr>
          <w:rFonts w:ascii="Arial" w:hAnsi="Arial" w:cs="Arial"/>
          <w:sz w:val="18"/>
          <w:szCs w:val="18"/>
        </w:rPr>
      </w:pPr>
    </w:p>
    <w:p w:rsidR="00B90900" w:rsidRDefault="00914E9B">
      <w:pPr>
        <w:rPr>
          <w:rFonts w:ascii="Arial" w:hAnsi="Arial" w:cs="Arial"/>
          <w:sz w:val="18"/>
          <w:szCs w:val="18"/>
        </w:rPr>
      </w:pPr>
      <w:r>
        <w:rPr>
          <w:rFonts w:ascii="Arial" w:hAnsi="Arial" w:cs="Arial"/>
          <w:b/>
          <w:bCs/>
          <w:sz w:val="18"/>
          <w:szCs w:val="18"/>
        </w:rPr>
        <w:t>TOTAL:</w:t>
      </w:r>
      <w:r>
        <w:rPr>
          <w:rFonts w:ascii="Arial" w:hAnsi="Arial" w:cs="Arial"/>
          <w:b/>
          <w:bCs/>
          <w:sz w:val="18"/>
          <w:szCs w:val="18"/>
          <w:u w:val="double"/>
        </w:rPr>
        <w:tab/>
      </w:r>
      <w:proofErr w:type="gramStart"/>
      <w:r>
        <w:rPr>
          <w:rFonts w:ascii="Arial" w:hAnsi="Arial" w:cs="Arial"/>
          <w:b/>
          <w:bCs/>
          <w:sz w:val="18"/>
          <w:szCs w:val="18"/>
          <w:u w:val="double"/>
        </w:rPr>
        <w:tab/>
        <w:t xml:space="preserve"> </w:t>
      </w:r>
      <w:r>
        <w:rPr>
          <w:rFonts w:ascii="Arial" w:hAnsi="Arial" w:cs="Arial"/>
          <w:b/>
          <w:bCs/>
          <w:sz w:val="18"/>
          <w:szCs w:val="18"/>
          <w:u w:val="single"/>
        </w:rPr>
        <w:t xml:space="preserve"> </w:t>
      </w:r>
      <w:r>
        <w:rPr>
          <w:rFonts w:ascii="Arial" w:hAnsi="Arial" w:cs="Arial"/>
          <w:b/>
          <w:bCs/>
          <w:sz w:val="18"/>
          <w:szCs w:val="18"/>
        </w:rPr>
        <w:t>(</w:t>
      </w:r>
      <w:proofErr w:type="gramEnd"/>
      <w:r>
        <w:rPr>
          <w:rFonts w:ascii="Arial" w:hAnsi="Arial" w:cs="Arial"/>
          <w:b/>
          <w:bCs/>
          <w:sz w:val="18"/>
          <w:szCs w:val="18"/>
        </w:rPr>
        <w:t>Add all scores)</w:t>
      </w:r>
    </w:p>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8514"/>
      </w:tblGrid>
      <w:tr w:rsidR="00B90900">
        <w:tc>
          <w:tcPr>
            <w:tcW w:w="1638" w:type="dxa"/>
          </w:tcPr>
          <w:p w:rsidR="00B90900" w:rsidRDefault="00914E9B">
            <w:pPr>
              <w:jc w:val="center"/>
              <w:rPr>
                <w:rFonts w:ascii="Arial" w:hAnsi="Arial" w:cs="Arial"/>
                <w:b/>
                <w:bCs/>
                <w:sz w:val="18"/>
                <w:szCs w:val="18"/>
              </w:rPr>
            </w:pPr>
            <w:r>
              <w:rPr>
                <w:rFonts w:ascii="Arial" w:hAnsi="Arial" w:cs="Arial"/>
                <w:b/>
                <w:bCs/>
                <w:sz w:val="18"/>
                <w:szCs w:val="18"/>
              </w:rPr>
              <w:t>TOTAL SCORE</w:t>
            </w:r>
          </w:p>
        </w:tc>
        <w:tc>
          <w:tcPr>
            <w:tcW w:w="8514" w:type="dxa"/>
          </w:tcPr>
          <w:p w:rsidR="00B90900" w:rsidRDefault="00914E9B">
            <w:pPr>
              <w:pStyle w:val="berschrift5"/>
            </w:pPr>
            <w:r>
              <w:t>INTERPRETATION</w:t>
            </w:r>
          </w:p>
        </w:tc>
      </w:tr>
      <w:tr w:rsidR="00B90900">
        <w:tc>
          <w:tcPr>
            <w:tcW w:w="163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19 OR ABOVE</w:t>
            </w:r>
          </w:p>
        </w:tc>
        <w:tc>
          <w:tcPr>
            <w:tcW w:w="8514" w:type="dxa"/>
          </w:tcPr>
          <w:p w:rsidR="00B90900" w:rsidRDefault="00914E9B">
            <w:pPr>
              <w:rPr>
                <w:rFonts w:ascii="Arial" w:hAnsi="Arial" w:cs="Arial"/>
                <w:sz w:val="18"/>
                <w:szCs w:val="18"/>
              </w:rPr>
            </w:pPr>
            <w:r>
              <w:rPr>
                <w:rFonts w:ascii="Arial" w:hAnsi="Arial" w:cs="Arial"/>
                <w:sz w:val="18"/>
                <w:szCs w:val="18"/>
              </w:rPr>
              <w:t xml:space="preserve">HIGH ON ACCOMMODATING STYLE – Compared to a national sample of students, your score falls in the top/fourth quartile (i.e., top 25%) of scores.  This indicates that you strongly exhibit characteristics consistent with the </w:t>
            </w:r>
            <w:r>
              <w:rPr>
                <w:rFonts w:ascii="Arial" w:hAnsi="Arial" w:cs="Arial"/>
                <w:i/>
                <w:iCs/>
                <w:sz w:val="18"/>
                <w:szCs w:val="18"/>
              </w:rPr>
              <w:t>Accommodating</w:t>
            </w:r>
            <w:r>
              <w:rPr>
                <w:rFonts w:ascii="Arial" w:hAnsi="Arial" w:cs="Arial"/>
                <w:sz w:val="18"/>
                <w:szCs w:val="18"/>
              </w:rPr>
              <w:t xml:space="preserve"> style. </w:t>
            </w:r>
          </w:p>
        </w:tc>
      </w:tr>
      <w:tr w:rsidR="00B90900">
        <w:tc>
          <w:tcPr>
            <w:tcW w:w="163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lastRenderedPageBreak/>
              <w:t>17 TO 18</w:t>
            </w:r>
          </w:p>
        </w:tc>
        <w:tc>
          <w:tcPr>
            <w:tcW w:w="8514" w:type="dxa"/>
          </w:tcPr>
          <w:p w:rsidR="00B90900" w:rsidRDefault="00914E9B">
            <w:pPr>
              <w:rPr>
                <w:rFonts w:ascii="Arial" w:hAnsi="Arial" w:cs="Arial"/>
                <w:sz w:val="18"/>
                <w:szCs w:val="18"/>
              </w:rPr>
            </w:pPr>
            <w:r>
              <w:rPr>
                <w:rFonts w:ascii="Arial" w:hAnsi="Arial" w:cs="Arial"/>
                <w:sz w:val="18"/>
                <w:szCs w:val="18"/>
              </w:rPr>
              <w:lastRenderedPageBreak/>
              <w:t xml:space="preserve">MODERATE TO HIGH ON ACCOMMODATING STYLE – Compared to a national sample of students, your score falls in the third quartile (i.e., between 50%-75%) of scores.  This indicates that you moderately </w:t>
            </w:r>
            <w:r>
              <w:rPr>
                <w:rFonts w:ascii="Arial" w:hAnsi="Arial" w:cs="Arial"/>
                <w:sz w:val="18"/>
                <w:szCs w:val="18"/>
              </w:rPr>
              <w:lastRenderedPageBreak/>
              <w:t xml:space="preserve">to strongly exhibit characteristics consistent with the </w:t>
            </w:r>
            <w:r>
              <w:rPr>
                <w:rFonts w:ascii="Arial" w:hAnsi="Arial" w:cs="Arial"/>
                <w:i/>
                <w:iCs/>
                <w:sz w:val="18"/>
                <w:szCs w:val="18"/>
              </w:rPr>
              <w:t>Accommodating</w:t>
            </w:r>
            <w:r>
              <w:rPr>
                <w:rFonts w:ascii="Arial" w:hAnsi="Arial" w:cs="Arial"/>
                <w:sz w:val="18"/>
                <w:szCs w:val="18"/>
              </w:rPr>
              <w:t xml:space="preserve"> style.  The higher your score is, the more strongly you exhibit characteristics consistent with the </w:t>
            </w:r>
            <w:r>
              <w:rPr>
                <w:rFonts w:ascii="Arial" w:hAnsi="Arial" w:cs="Arial"/>
                <w:i/>
                <w:iCs/>
                <w:sz w:val="18"/>
                <w:szCs w:val="18"/>
              </w:rPr>
              <w:t>Accommodating</w:t>
            </w:r>
            <w:r>
              <w:rPr>
                <w:rFonts w:ascii="Arial" w:hAnsi="Arial" w:cs="Arial"/>
                <w:sz w:val="18"/>
                <w:szCs w:val="18"/>
              </w:rPr>
              <w:t xml:space="preserve"> style.</w:t>
            </w:r>
          </w:p>
        </w:tc>
      </w:tr>
      <w:tr w:rsidR="00B90900">
        <w:tc>
          <w:tcPr>
            <w:tcW w:w="163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15 TO 16</w:t>
            </w:r>
          </w:p>
        </w:tc>
        <w:tc>
          <w:tcPr>
            <w:tcW w:w="8514" w:type="dxa"/>
          </w:tcPr>
          <w:p w:rsidR="00B90900" w:rsidRDefault="00914E9B">
            <w:pPr>
              <w:rPr>
                <w:rFonts w:ascii="Arial" w:hAnsi="Arial" w:cs="Arial"/>
                <w:sz w:val="18"/>
                <w:szCs w:val="18"/>
              </w:rPr>
            </w:pPr>
            <w:r>
              <w:rPr>
                <w:rFonts w:ascii="Arial" w:hAnsi="Arial" w:cs="Arial"/>
                <w:sz w:val="18"/>
                <w:szCs w:val="18"/>
              </w:rPr>
              <w:t xml:space="preserve">MODERATE TO LOW ON ACCOMMODATING STYLE – Compared to a national sample of students, your score falls in the second quartile (i.e., between 25%-50%) of scores.  This indicates that you moderately to weakly exhibit characteristics consistent with the </w:t>
            </w:r>
            <w:r>
              <w:rPr>
                <w:rFonts w:ascii="Arial" w:hAnsi="Arial" w:cs="Arial"/>
                <w:i/>
                <w:iCs/>
                <w:sz w:val="18"/>
                <w:szCs w:val="18"/>
              </w:rPr>
              <w:t>Accommodating</w:t>
            </w:r>
            <w:r>
              <w:rPr>
                <w:rFonts w:ascii="Arial" w:hAnsi="Arial" w:cs="Arial"/>
                <w:sz w:val="18"/>
                <w:szCs w:val="18"/>
              </w:rPr>
              <w:t xml:space="preserve"> style.  The lower your score is, the </w:t>
            </w:r>
            <w:proofErr w:type="gramStart"/>
            <w:r>
              <w:rPr>
                <w:rFonts w:ascii="Arial" w:hAnsi="Arial" w:cs="Arial"/>
                <w:sz w:val="18"/>
                <w:szCs w:val="18"/>
              </w:rPr>
              <w:t>more weakly</w:t>
            </w:r>
            <w:proofErr w:type="gramEnd"/>
            <w:r>
              <w:rPr>
                <w:rFonts w:ascii="Arial" w:hAnsi="Arial" w:cs="Arial"/>
                <w:sz w:val="18"/>
                <w:szCs w:val="18"/>
              </w:rPr>
              <w:t xml:space="preserve"> you exhibit characteristics consistent with the </w:t>
            </w:r>
            <w:r>
              <w:rPr>
                <w:rFonts w:ascii="Arial" w:hAnsi="Arial" w:cs="Arial"/>
                <w:i/>
                <w:iCs/>
                <w:sz w:val="18"/>
                <w:szCs w:val="18"/>
              </w:rPr>
              <w:t>Accommodating</w:t>
            </w:r>
            <w:r>
              <w:rPr>
                <w:rFonts w:ascii="Arial" w:hAnsi="Arial" w:cs="Arial"/>
                <w:sz w:val="18"/>
                <w:szCs w:val="18"/>
              </w:rPr>
              <w:t xml:space="preserve"> style. </w:t>
            </w:r>
          </w:p>
        </w:tc>
      </w:tr>
      <w:tr w:rsidR="00B90900">
        <w:tc>
          <w:tcPr>
            <w:tcW w:w="163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14 OR BELOW</w:t>
            </w:r>
          </w:p>
        </w:tc>
        <w:tc>
          <w:tcPr>
            <w:tcW w:w="8514" w:type="dxa"/>
          </w:tcPr>
          <w:p w:rsidR="00B90900" w:rsidRDefault="00914E9B">
            <w:pPr>
              <w:rPr>
                <w:rFonts w:ascii="Arial" w:hAnsi="Arial" w:cs="Arial"/>
                <w:sz w:val="18"/>
                <w:szCs w:val="18"/>
              </w:rPr>
            </w:pPr>
            <w:r>
              <w:rPr>
                <w:rFonts w:ascii="Arial" w:hAnsi="Arial" w:cs="Arial"/>
                <w:sz w:val="18"/>
                <w:szCs w:val="18"/>
              </w:rPr>
              <w:t xml:space="preserve">LOW ON ACCOMMODATING STYLE – Compared to a national sample of students, your score falls in the bottom/first quartile (i.e., bottom 25%) of scores.  This indicates that you only weakly exhibit characteristics consistent with the </w:t>
            </w:r>
            <w:r>
              <w:rPr>
                <w:rFonts w:ascii="Arial" w:hAnsi="Arial" w:cs="Arial"/>
                <w:i/>
                <w:iCs/>
                <w:sz w:val="18"/>
                <w:szCs w:val="18"/>
              </w:rPr>
              <w:t>Accommodating</w:t>
            </w:r>
            <w:r>
              <w:rPr>
                <w:rFonts w:ascii="Arial" w:hAnsi="Arial" w:cs="Arial"/>
                <w:sz w:val="18"/>
                <w:szCs w:val="18"/>
              </w:rPr>
              <w:t xml:space="preserve"> style. </w:t>
            </w:r>
          </w:p>
        </w:tc>
      </w:tr>
    </w:tbl>
    <w:p w:rsidR="00B90900" w:rsidRDefault="00B90900">
      <w:pPr>
        <w:rPr>
          <w:rFonts w:ascii="Arial" w:hAnsi="Arial" w:cs="Arial"/>
          <w:sz w:val="18"/>
          <w:szCs w:val="18"/>
        </w:rPr>
      </w:pPr>
    </w:p>
    <w:p w:rsidR="00B90900" w:rsidRDefault="00B90900">
      <w:pPr>
        <w:rPr>
          <w:rFonts w:ascii="Arial" w:hAnsi="Arial" w:cs="Arial"/>
          <w:sz w:val="18"/>
          <w:szCs w:val="18"/>
        </w:rPr>
      </w:pPr>
    </w:p>
    <w:p w:rsidR="00B90900" w:rsidRDefault="00914E9B">
      <w:pPr>
        <w:pStyle w:val="berschrift4"/>
        <w:numPr>
          <w:ilvl w:val="0"/>
          <w:numId w:val="11"/>
        </w:numPr>
        <w:rPr>
          <w:b/>
          <w:bCs/>
          <w:sz w:val="20"/>
          <w:szCs w:val="20"/>
        </w:rPr>
      </w:pPr>
      <w:r>
        <w:rPr>
          <w:b/>
          <w:bCs/>
          <w:sz w:val="20"/>
          <w:szCs w:val="20"/>
        </w:rPr>
        <w:t>Compromising Style</w:t>
      </w:r>
    </w:p>
    <w:p w:rsidR="00B90900" w:rsidRDefault="00B90900">
      <w:pPr>
        <w:rPr>
          <w:rFonts w:ascii="Arial" w:hAnsi="Arial" w:cs="Arial"/>
          <w:sz w:val="24"/>
          <w:szCs w:val="24"/>
        </w:rPr>
      </w:pPr>
    </w:p>
    <w:p w:rsidR="00B90900" w:rsidRDefault="00914E9B">
      <w:pPr>
        <w:rPr>
          <w:rFonts w:ascii="Arial" w:hAnsi="Arial" w:cs="Arial"/>
          <w:i/>
          <w:iCs/>
          <w:sz w:val="24"/>
          <w:szCs w:val="24"/>
        </w:rPr>
      </w:pPr>
      <w:r>
        <w:rPr>
          <w:rFonts w:ascii="Arial" w:hAnsi="Arial" w:cs="Arial"/>
          <w:sz w:val="24"/>
          <w:szCs w:val="24"/>
        </w:rPr>
        <w:t xml:space="preserve">This part of the self-assessment measures the degree to which you exhibit characteristics consistent with the </w:t>
      </w:r>
      <w:r>
        <w:rPr>
          <w:rFonts w:ascii="Arial" w:hAnsi="Arial" w:cs="Arial"/>
          <w:i/>
          <w:iCs/>
          <w:sz w:val="24"/>
          <w:szCs w:val="24"/>
        </w:rPr>
        <w:t>Compromising</w:t>
      </w:r>
      <w:r>
        <w:rPr>
          <w:rFonts w:ascii="Arial" w:hAnsi="Arial" w:cs="Arial"/>
          <w:sz w:val="24"/>
          <w:szCs w:val="24"/>
        </w:rPr>
        <w:t xml:space="preserve"> negotiating style.  In the table below, find the numerical score that corresponds to the column that you checked for each question.  Enter that number to the left of the table for each question.  </w:t>
      </w:r>
      <w:r>
        <w:rPr>
          <w:rFonts w:ascii="Arial" w:hAnsi="Arial" w:cs="Arial"/>
          <w:i/>
          <w:iCs/>
          <w:sz w:val="24"/>
          <w:szCs w:val="24"/>
        </w:rPr>
        <w:t xml:space="preserve">For example, if you checked the “Very Likely” column for question #6, you would enter a score of 5 next to Q6. </w:t>
      </w:r>
    </w:p>
    <w:p w:rsidR="00B90900" w:rsidRDefault="00B90900">
      <w:pPr>
        <w:rPr>
          <w:rFonts w:ascii="Arial" w:hAnsi="Arial" w:cs="Arial"/>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914E9B">
            <w:pPr>
              <w:jc w:val="center"/>
              <w:rPr>
                <w:rFonts w:ascii="Arial" w:hAnsi="Arial" w:cs="Arial"/>
                <w:b/>
                <w:bCs/>
                <w:sz w:val="18"/>
                <w:szCs w:val="18"/>
              </w:rPr>
            </w:pPr>
            <w:r>
              <w:rPr>
                <w:rFonts w:ascii="Arial" w:hAnsi="Arial" w:cs="Arial"/>
                <w:sz w:val="24"/>
                <w:szCs w:val="24"/>
              </w:rPr>
              <w:br w:type="page"/>
            </w:r>
            <w:r>
              <w:rPr>
                <w:rFonts w:ascii="Arial" w:hAnsi="Arial" w:cs="Arial"/>
                <w:b/>
                <w:bCs/>
                <w:sz w:val="18"/>
                <w:szCs w:val="18"/>
              </w:rPr>
              <w:t>QUESTION</w:t>
            </w:r>
          </w:p>
          <w:p w:rsidR="00B90900" w:rsidRDefault="00914E9B">
            <w:pPr>
              <w:pStyle w:val="berschrift5"/>
            </w:pPr>
            <w:r>
              <w:t>SCORE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Unlikely</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Likely nor Unlikely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Likely</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Very Likely</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Q6:</w:t>
            </w:r>
            <w:r>
              <w:rPr>
                <w:rFonts w:ascii="Arial" w:hAnsi="Arial" w:cs="Arial"/>
                <w:sz w:val="18"/>
                <w:szCs w:val="18"/>
                <w:u w:val="single"/>
              </w:rPr>
              <w:t xml:space="preserve"> </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Q11:</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Q14:</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bl>
    <w:p w:rsidR="00B90900" w:rsidRDefault="00B9090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B90900">
            <w:pPr>
              <w:jc w:val="center"/>
              <w:rPr>
                <w:rFonts w:ascii="Arial" w:hAnsi="Arial" w:cs="Arial"/>
                <w:sz w:val="18"/>
                <w:szCs w:val="18"/>
              </w:rPr>
            </w:pP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Strongly 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Agree nor Disagree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Disagree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Strongly Disagree</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Q16:</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r>
    </w:tbl>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2"/>
        <w:gridCol w:w="1692"/>
        <w:gridCol w:w="1692"/>
        <w:gridCol w:w="1692"/>
        <w:gridCol w:w="1692"/>
        <w:gridCol w:w="1692"/>
      </w:tblGrid>
      <w:tr w:rsidR="00B90900">
        <w:tc>
          <w:tcPr>
            <w:tcW w:w="1692" w:type="dxa"/>
            <w:tcBorders>
              <w:top w:val="nil"/>
              <w:left w:val="nil"/>
              <w:bottom w:val="nil"/>
            </w:tcBorders>
          </w:tcPr>
          <w:p w:rsidR="00B90900" w:rsidRDefault="00B90900">
            <w:pPr>
              <w:jc w:val="center"/>
              <w:rPr>
                <w:rFonts w:ascii="Arial" w:hAnsi="Arial" w:cs="Arial"/>
                <w:sz w:val="18"/>
                <w:szCs w:val="18"/>
              </w:rPr>
            </w:pP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Strongly 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Neither Agree nor Disagree</w:t>
            </w:r>
          </w:p>
        </w:tc>
        <w:tc>
          <w:tcPr>
            <w:tcW w:w="1692" w:type="dxa"/>
          </w:tcPr>
          <w:p w:rsidR="00B90900" w:rsidRDefault="00B90900">
            <w:pPr>
              <w:jc w:val="center"/>
              <w:rPr>
                <w:rFonts w:ascii="Arial" w:hAnsi="Arial" w:cs="Arial"/>
                <w:b/>
                <w:bCs/>
                <w:sz w:val="19"/>
                <w:szCs w:val="19"/>
              </w:rPr>
            </w:pPr>
          </w:p>
          <w:p w:rsidR="00B90900" w:rsidRDefault="00914E9B">
            <w:pPr>
              <w:jc w:val="center"/>
              <w:rPr>
                <w:rFonts w:ascii="Arial" w:hAnsi="Arial" w:cs="Arial"/>
                <w:b/>
                <w:bCs/>
                <w:sz w:val="19"/>
                <w:szCs w:val="19"/>
              </w:rPr>
            </w:pPr>
            <w:r>
              <w:rPr>
                <w:rFonts w:ascii="Arial" w:hAnsi="Arial" w:cs="Arial"/>
                <w:b/>
                <w:bCs/>
                <w:sz w:val="19"/>
                <w:szCs w:val="19"/>
              </w:rPr>
              <w:t>Disagree</w:t>
            </w:r>
          </w:p>
        </w:tc>
        <w:tc>
          <w:tcPr>
            <w:tcW w:w="1692" w:type="dxa"/>
          </w:tcPr>
          <w:p w:rsidR="00B90900" w:rsidRDefault="00914E9B">
            <w:pPr>
              <w:jc w:val="center"/>
              <w:rPr>
                <w:rFonts w:ascii="Arial" w:hAnsi="Arial" w:cs="Arial"/>
                <w:b/>
                <w:bCs/>
                <w:sz w:val="19"/>
                <w:szCs w:val="19"/>
              </w:rPr>
            </w:pPr>
            <w:r>
              <w:rPr>
                <w:rFonts w:ascii="Arial" w:hAnsi="Arial" w:cs="Arial"/>
                <w:b/>
                <w:bCs/>
                <w:sz w:val="19"/>
                <w:szCs w:val="19"/>
              </w:rPr>
              <w:t>Strongly Disagree</w:t>
            </w:r>
          </w:p>
        </w:tc>
      </w:tr>
      <w:tr w:rsidR="00B90900">
        <w:tc>
          <w:tcPr>
            <w:tcW w:w="1692" w:type="dxa"/>
            <w:tcBorders>
              <w:top w:val="nil"/>
              <w:left w:val="nil"/>
              <w:bottom w:val="nil"/>
            </w:tcBorders>
          </w:tcPr>
          <w:p w:rsidR="00B90900" w:rsidRDefault="00914E9B">
            <w:pPr>
              <w:rPr>
                <w:rFonts w:ascii="Arial" w:hAnsi="Arial" w:cs="Arial"/>
                <w:sz w:val="18"/>
                <w:szCs w:val="18"/>
              </w:rPr>
            </w:pPr>
            <w:r>
              <w:rPr>
                <w:rFonts w:ascii="Arial" w:hAnsi="Arial" w:cs="Arial"/>
                <w:sz w:val="18"/>
                <w:szCs w:val="18"/>
              </w:rPr>
              <w:t>Q23:</w:t>
            </w:r>
          </w:p>
        </w:tc>
        <w:tc>
          <w:tcPr>
            <w:tcW w:w="1692" w:type="dxa"/>
          </w:tcPr>
          <w:p w:rsidR="00B90900" w:rsidRDefault="00914E9B">
            <w:pPr>
              <w:jc w:val="center"/>
              <w:rPr>
                <w:rFonts w:ascii="Arial" w:hAnsi="Arial" w:cs="Arial"/>
                <w:sz w:val="18"/>
                <w:szCs w:val="18"/>
              </w:rPr>
            </w:pPr>
            <w:r>
              <w:rPr>
                <w:rFonts w:ascii="Arial" w:hAnsi="Arial" w:cs="Arial"/>
                <w:sz w:val="18"/>
                <w:szCs w:val="18"/>
              </w:rPr>
              <w:t>1</w:t>
            </w:r>
          </w:p>
        </w:tc>
        <w:tc>
          <w:tcPr>
            <w:tcW w:w="1692" w:type="dxa"/>
          </w:tcPr>
          <w:p w:rsidR="00B90900" w:rsidRDefault="00914E9B">
            <w:pPr>
              <w:jc w:val="center"/>
              <w:rPr>
                <w:rFonts w:ascii="Arial" w:hAnsi="Arial" w:cs="Arial"/>
                <w:sz w:val="18"/>
                <w:szCs w:val="18"/>
              </w:rPr>
            </w:pPr>
            <w:r>
              <w:rPr>
                <w:rFonts w:ascii="Arial" w:hAnsi="Arial" w:cs="Arial"/>
                <w:sz w:val="18"/>
                <w:szCs w:val="18"/>
              </w:rPr>
              <w:t>2</w:t>
            </w:r>
          </w:p>
        </w:tc>
        <w:tc>
          <w:tcPr>
            <w:tcW w:w="1692" w:type="dxa"/>
          </w:tcPr>
          <w:p w:rsidR="00B90900" w:rsidRDefault="00914E9B">
            <w:pPr>
              <w:jc w:val="center"/>
              <w:rPr>
                <w:rFonts w:ascii="Arial" w:hAnsi="Arial" w:cs="Arial"/>
                <w:sz w:val="18"/>
                <w:szCs w:val="18"/>
              </w:rPr>
            </w:pPr>
            <w:r>
              <w:rPr>
                <w:rFonts w:ascii="Arial" w:hAnsi="Arial" w:cs="Arial"/>
                <w:sz w:val="18"/>
                <w:szCs w:val="18"/>
              </w:rPr>
              <w:t>3</w:t>
            </w:r>
          </w:p>
        </w:tc>
        <w:tc>
          <w:tcPr>
            <w:tcW w:w="1692" w:type="dxa"/>
          </w:tcPr>
          <w:p w:rsidR="00B90900" w:rsidRDefault="00914E9B">
            <w:pPr>
              <w:jc w:val="center"/>
              <w:rPr>
                <w:rFonts w:ascii="Arial" w:hAnsi="Arial" w:cs="Arial"/>
                <w:sz w:val="18"/>
                <w:szCs w:val="18"/>
              </w:rPr>
            </w:pPr>
            <w:r>
              <w:rPr>
                <w:rFonts w:ascii="Arial" w:hAnsi="Arial" w:cs="Arial"/>
                <w:sz w:val="18"/>
                <w:szCs w:val="18"/>
              </w:rPr>
              <w:t>4</w:t>
            </w:r>
          </w:p>
        </w:tc>
        <w:tc>
          <w:tcPr>
            <w:tcW w:w="1692" w:type="dxa"/>
          </w:tcPr>
          <w:p w:rsidR="00B90900" w:rsidRDefault="00914E9B">
            <w:pPr>
              <w:jc w:val="center"/>
              <w:rPr>
                <w:rFonts w:ascii="Arial" w:hAnsi="Arial" w:cs="Arial"/>
                <w:sz w:val="18"/>
                <w:szCs w:val="18"/>
              </w:rPr>
            </w:pPr>
            <w:r>
              <w:rPr>
                <w:rFonts w:ascii="Arial" w:hAnsi="Arial" w:cs="Arial"/>
                <w:sz w:val="18"/>
                <w:szCs w:val="18"/>
              </w:rPr>
              <w:t>5</w:t>
            </w:r>
          </w:p>
        </w:tc>
      </w:tr>
    </w:tbl>
    <w:p w:rsidR="00B90900" w:rsidRDefault="00B90900">
      <w:pPr>
        <w:rPr>
          <w:rFonts w:ascii="Arial" w:hAnsi="Arial" w:cs="Arial"/>
          <w:sz w:val="18"/>
          <w:szCs w:val="18"/>
        </w:rPr>
      </w:pPr>
    </w:p>
    <w:p w:rsidR="00B90900" w:rsidRDefault="00914E9B">
      <w:pPr>
        <w:rPr>
          <w:rFonts w:ascii="Arial" w:hAnsi="Arial" w:cs="Arial"/>
          <w:sz w:val="18"/>
          <w:szCs w:val="18"/>
        </w:rPr>
      </w:pPr>
      <w:r>
        <w:rPr>
          <w:rFonts w:ascii="Arial" w:hAnsi="Arial" w:cs="Arial"/>
          <w:b/>
          <w:bCs/>
          <w:sz w:val="18"/>
          <w:szCs w:val="18"/>
        </w:rPr>
        <w:t>TOTAL:</w:t>
      </w:r>
      <w:r>
        <w:rPr>
          <w:rFonts w:ascii="Arial" w:hAnsi="Arial" w:cs="Arial"/>
          <w:b/>
          <w:bCs/>
          <w:sz w:val="18"/>
          <w:szCs w:val="18"/>
          <w:u w:val="double"/>
        </w:rPr>
        <w:tab/>
      </w:r>
      <w:proofErr w:type="gramStart"/>
      <w:r>
        <w:rPr>
          <w:rFonts w:ascii="Arial" w:hAnsi="Arial" w:cs="Arial"/>
          <w:b/>
          <w:bCs/>
          <w:sz w:val="18"/>
          <w:szCs w:val="18"/>
          <w:u w:val="double"/>
        </w:rPr>
        <w:tab/>
        <w:t xml:space="preserve"> </w:t>
      </w:r>
      <w:r>
        <w:rPr>
          <w:rFonts w:ascii="Arial" w:hAnsi="Arial" w:cs="Arial"/>
          <w:b/>
          <w:bCs/>
          <w:sz w:val="18"/>
          <w:szCs w:val="18"/>
          <w:u w:val="single"/>
        </w:rPr>
        <w:t xml:space="preserve"> </w:t>
      </w:r>
      <w:r>
        <w:rPr>
          <w:rFonts w:ascii="Arial" w:hAnsi="Arial" w:cs="Arial"/>
          <w:b/>
          <w:bCs/>
          <w:sz w:val="18"/>
          <w:szCs w:val="18"/>
        </w:rPr>
        <w:t>(</w:t>
      </w:r>
      <w:proofErr w:type="gramEnd"/>
      <w:r>
        <w:rPr>
          <w:rFonts w:ascii="Arial" w:hAnsi="Arial" w:cs="Arial"/>
          <w:b/>
          <w:bCs/>
          <w:sz w:val="18"/>
          <w:szCs w:val="18"/>
        </w:rPr>
        <w:t>Add all scores)</w:t>
      </w:r>
    </w:p>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8514"/>
      </w:tblGrid>
      <w:tr w:rsidR="00B90900">
        <w:tc>
          <w:tcPr>
            <w:tcW w:w="1638" w:type="dxa"/>
          </w:tcPr>
          <w:p w:rsidR="00B90900" w:rsidRDefault="00914E9B">
            <w:pPr>
              <w:jc w:val="center"/>
              <w:rPr>
                <w:rFonts w:ascii="Arial" w:hAnsi="Arial" w:cs="Arial"/>
                <w:b/>
                <w:bCs/>
                <w:sz w:val="18"/>
                <w:szCs w:val="18"/>
              </w:rPr>
            </w:pPr>
            <w:r>
              <w:rPr>
                <w:rFonts w:ascii="Arial" w:hAnsi="Arial" w:cs="Arial"/>
                <w:b/>
                <w:bCs/>
                <w:sz w:val="18"/>
                <w:szCs w:val="18"/>
              </w:rPr>
              <w:t>TOTAL SCORE</w:t>
            </w:r>
          </w:p>
        </w:tc>
        <w:tc>
          <w:tcPr>
            <w:tcW w:w="8514" w:type="dxa"/>
          </w:tcPr>
          <w:p w:rsidR="00B90900" w:rsidRDefault="00914E9B">
            <w:pPr>
              <w:pStyle w:val="berschrift5"/>
            </w:pPr>
            <w:r>
              <w:t>INTERPRETATION</w:t>
            </w:r>
          </w:p>
        </w:tc>
      </w:tr>
      <w:tr w:rsidR="00B90900">
        <w:tc>
          <w:tcPr>
            <w:tcW w:w="163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20 OR ABOVE</w:t>
            </w:r>
          </w:p>
        </w:tc>
        <w:tc>
          <w:tcPr>
            <w:tcW w:w="8514" w:type="dxa"/>
          </w:tcPr>
          <w:p w:rsidR="00B90900" w:rsidRDefault="00914E9B">
            <w:pPr>
              <w:rPr>
                <w:rFonts w:ascii="Arial" w:hAnsi="Arial" w:cs="Arial"/>
                <w:sz w:val="18"/>
                <w:szCs w:val="18"/>
              </w:rPr>
            </w:pPr>
            <w:r>
              <w:rPr>
                <w:rFonts w:ascii="Arial" w:hAnsi="Arial" w:cs="Arial"/>
                <w:sz w:val="18"/>
                <w:szCs w:val="18"/>
              </w:rPr>
              <w:t xml:space="preserve">HIGH ON COMPROMISING STYLE – Compared to a national sample of students, your score falls in the top/fourth quartile (i.e., top 25%) of scores.  This indicates that you strongly exhibit characteristics consistent with the </w:t>
            </w:r>
            <w:r>
              <w:rPr>
                <w:rFonts w:ascii="Arial" w:hAnsi="Arial" w:cs="Arial"/>
                <w:i/>
                <w:iCs/>
                <w:sz w:val="18"/>
                <w:szCs w:val="18"/>
              </w:rPr>
              <w:t>Compromising</w:t>
            </w:r>
            <w:r>
              <w:rPr>
                <w:rFonts w:ascii="Arial" w:hAnsi="Arial" w:cs="Arial"/>
                <w:sz w:val="18"/>
                <w:szCs w:val="18"/>
              </w:rPr>
              <w:t xml:space="preserve"> style. </w:t>
            </w:r>
          </w:p>
        </w:tc>
      </w:tr>
      <w:tr w:rsidR="00B90900">
        <w:tc>
          <w:tcPr>
            <w:tcW w:w="163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18 TO 19</w:t>
            </w:r>
          </w:p>
        </w:tc>
        <w:tc>
          <w:tcPr>
            <w:tcW w:w="8514" w:type="dxa"/>
          </w:tcPr>
          <w:p w:rsidR="00B90900" w:rsidRDefault="00914E9B">
            <w:pPr>
              <w:rPr>
                <w:rFonts w:ascii="Arial" w:hAnsi="Arial" w:cs="Arial"/>
                <w:sz w:val="18"/>
                <w:szCs w:val="18"/>
              </w:rPr>
            </w:pPr>
            <w:r>
              <w:rPr>
                <w:rFonts w:ascii="Arial" w:hAnsi="Arial" w:cs="Arial"/>
                <w:sz w:val="18"/>
                <w:szCs w:val="18"/>
              </w:rPr>
              <w:t xml:space="preserve">MODERATE TO HIGH ON COMPROMISING STYLE – Compared to a national sample of students, your score falls in the third quartile (i.e., between 50%-75%) of scores.  This indicates that you moderately to strongly exhibit characteristics consistent with the </w:t>
            </w:r>
            <w:r>
              <w:rPr>
                <w:rFonts w:ascii="Arial" w:hAnsi="Arial" w:cs="Arial"/>
                <w:i/>
                <w:iCs/>
                <w:sz w:val="18"/>
                <w:szCs w:val="18"/>
              </w:rPr>
              <w:t>Compromising</w:t>
            </w:r>
            <w:r>
              <w:rPr>
                <w:rFonts w:ascii="Arial" w:hAnsi="Arial" w:cs="Arial"/>
                <w:sz w:val="18"/>
                <w:szCs w:val="18"/>
              </w:rPr>
              <w:t xml:space="preserve"> style.  The higher your score is, the more strongly you exhibit characteristics consistent with the </w:t>
            </w:r>
            <w:r>
              <w:rPr>
                <w:rFonts w:ascii="Arial" w:hAnsi="Arial" w:cs="Arial"/>
                <w:i/>
                <w:iCs/>
                <w:sz w:val="18"/>
                <w:szCs w:val="18"/>
              </w:rPr>
              <w:t>Compromising</w:t>
            </w:r>
            <w:r>
              <w:rPr>
                <w:rFonts w:ascii="Arial" w:hAnsi="Arial" w:cs="Arial"/>
                <w:sz w:val="18"/>
                <w:szCs w:val="18"/>
              </w:rPr>
              <w:t xml:space="preserve"> style.</w:t>
            </w:r>
          </w:p>
        </w:tc>
      </w:tr>
      <w:tr w:rsidR="00B90900">
        <w:tc>
          <w:tcPr>
            <w:tcW w:w="163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16 TO 17</w:t>
            </w:r>
          </w:p>
        </w:tc>
        <w:tc>
          <w:tcPr>
            <w:tcW w:w="8514" w:type="dxa"/>
          </w:tcPr>
          <w:p w:rsidR="00B90900" w:rsidRDefault="00914E9B">
            <w:pPr>
              <w:rPr>
                <w:rFonts w:ascii="Arial" w:hAnsi="Arial" w:cs="Arial"/>
                <w:sz w:val="18"/>
                <w:szCs w:val="18"/>
              </w:rPr>
            </w:pPr>
            <w:r>
              <w:rPr>
                <w:rFonts w:ascii="Arial" w:hAnsi="Arial" w:cs="Arial"/>
                <w:sz w:val="18"/>
                <w:szCs w:val="18"/>
              </w:rPr>
              <w:t xml:space="preserve">MODERATE TO LOW ON COMPROMISING STYLE – Compared to a national sample of students, your score falls in the second quartile (i.e., between 25%-50%) of scores.  This indicates that you moderately to weakly exhibit characteristics consistent with the </w:t>
            </w:r>
            <w:r>
              <w:rPr>
                <w:rFonts w:ascii="Arial" w:hAnsi="Arial" w:cs="Arial"/>
                <w:i/>
                <w:iCs/>
                <w:sz w:val="18"/>
                <w:szCs w:val="18"/>
              </w:rPr>
              <w:t>Compromising</w:t>
            </w:r>
            <w:r>
              <w:rPr>
                <w:rFonts w:ascii="Arial" w:hAnsi="Arial" w:cs="Arial"/>
                <w:sz w:val="18"/>
                <w:szCs w:val="18"/>
              </w:rPr>
              <w:t xml:space="preserve"> style.  The lower your score is, the </w:t>
            </w:r>
            <w:proofErr w:type="gramStart"/>
            <w:r>
              <w:rPr>
                <w:rFonts w:ascii="Arial" w:hAnsi="Arial" w:cs="Arial"/>
                <w:sz w:val="18"/>
                <w:szCs w:val="18"/>
              </w:rPr>
              <w:t>more weakly</w:t>
            </w:r>
            <w:proofErr w:type="gramEnd"/>
            <w:r>
              <w:rPr>
                <w:rFonts w:ascii="Arial" w:hAnsi="Arial" w:cs="Arial"/>
                <w:sz w:val="18"/>
                <w:szCs w:val="18"/>
              </w:rPr>
              <w:t xml:space="preserve"> you exhibit characteristics consistent with the </w:t>
            </w:r>
            <w:r>
              <w:rPr>
                <w:rFonts w:ascii="Arial" w:hAnsi="Arial" w:cs="Arial"/>
                <w:i/>
                <w:iCs/>
                <w:sz w:val="18"/>
                <w:szCs w:val="18"/>
              </w:rPr>
              <w:t>Compromising</w:t>
            </w:r>
            <w:r>
              <w:rPr>
                <w:rFonts w:ascii="Arial" w:hAnsi="Arial" w:cs="Arial"/>
                <w:sz w:val="18"/>
                <w:szCs w:val="18"/>
              </w:rPr>
              <w:t xml:space="preserve"> style. </w:t>
            </w:r>
          </w:p>
        </w:tc>
      </w:tr>
      <w:tr w:rsidR="00B90900">
        <w:tc>
          <w:tcPr>
            <w:tcW w:w="163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15 OR BELOW</w:t>
            </w:r>
          </w:p>
        </w:tc>
        <w:tc>
          <w:tcPr>
            <w:tcW w:w="8514" w:type="dxa"/>
          </w:tcPr>
          <w:p w:rsidR="00B90900" w:rsidRDefault="00914E9B">
            <w:pPr>
              <w:rPr>
                <w:rFonts w:ascii="Arial" w:hAnsi="Arial" w:cs="Arial"/>
                <w:sz w:val="18"/>
                <w:szCs w:val="18"/>
              </w:rPr>
            </w:pPr>
            <w:r>
              <w:rPr>
                <w:rFonts w:ascii="Arial" w:hAnsi="Arial" w:cs="Arial"/>
                <w:sz w:val="18"/>
                <w:szCs w:val="18"/>
              </w:rPr>
              <w:t xml:space="preserve">LOW ON COMPROMISING STYLE – Compared to a national sample of students, your score falls in the bottom/first quartile (i.e., bottom 25%) of scores.  This indicates that you only weakly exhibit characteristics consistent with the </w:t>
            </w:r>
            <w:r>
              <w:rPr>
                <w:rFonts w:ascii="Arial" w:hAnsi="Arial" w:cs="Arial"/>
                <w:i/>
                <w:iCs/>
                <w:sz w:val="18"/>
                <w:szCs w:val="18"/>
              </w:rPr>
              <w:t>Compromising</w:t>
            </w:r>
            <w:r>
              <w:rPr>
                <w:rFonts w:ascii="Arial" w:hAnsi="Arial" w:cs="Arial"/>
                <w:sz w:val="18"/>
                <w:szCs w:val="18"/>
              </w:rPr>
              <w:t xml:space="preserve"> style. </w:t>
            </w:r>
          </w:p>
        </w:tc>
      </w:tr>
    </w:tbl>
    <w:p w:rsidR="00B90900" w:rsidRDefault="00B90900">
      <w:pPr>
        <w:rPr>
          <w:rFonts w:ascii="Arial" w:hAnsi="Arial" w:cs="Arial"/>
          <w:sz w:val="18"/>
          <w:szCs w:val="18"/>
        </w:rPr>
      </w:pPr>
    </w:p>
    <w:p w:rsidR="00B90900" w:rsidRDefault="00914E9B">
      <w:pPr>
        <w:rPr>
          <w:rFonts w:ascii="Arial" w:hAnsi="Arial" w:cs="Arial"/>
          <w:sz w:val="18"/>
          <w:szCs w:val="18"/>
        </w:rPr>
      </w:pPr>
      <w:r>
        <w:rPr>
          <w:rFonts w:ascii="Arial" w:hAnsi="Arial" w:cs="Arial"/>
          <w:sz w:val="18"/>
          <w:szCs w:val="18"/>
        </w:rPr>
        <w:br w:type="page"/>
      </w:r>
    </w:p>
    <w:p w:rsidR="00B90900" w:rsidRDefault="00914E9B">
      <w:pPr>
        <w:pStyle w:val="berschrift1"/>
        <w:numPr>
          <w:ilvl w:val="0"/>
          <w:numId w:val="11"/>
        </w:numPr>
        <w:rPr>
          <w:rFonts w:ascii="Arial" w:hAnsi="Arial" w:cs="Arial"/>
          <w:sz w:val="20"/>
          <w:szCs w:val="20"/>
        </w:rPr>
      </w:pPr>
      <w:r>
        <w:rPr>
          <w:rFonts w:ascii="Arial" w:hAnsi="Arial" w:cs="Arial"/>
          <w:sz w:val="20"/>
          <w:szCs w:val="20"/>
        </w:rPr>
        <w:lastRenderedPageBreak/>
        <w:t>Assertiveness Index</w:t>
      </w:r>
    </w:p>
    <w:p w:rsidR="00B90900" w:rsidRDefault="00B90900">
      <w:pPr>
        <w:rPr>
          <w:rFonts w:ascii="Arial" w:hAnsi="Arial" w:cs="Arial"/>
          <w:sz w:val="24"/>
          <w:szCs w:val="24"/>
        </w:rPr>
      </w:pPr>
    </w:p>
    <w:p w:rsidR="00B90900" w:rsidRDefault="00914E9B">
      <w:pPr>
        <w:pStyle w:val="berschrift4"/>
        <w:rPr>
          <w:sz w:val="20"/>
          <w:szCs w:val="20"/>
        </w:rPr>
      </w:pPr>
      <w:r>
        <w:rPr>
          <w:sz w:val="20"/>
          <w:szCs w:val="20"/>
        </w:rPr>
        <w:t xml:space="preserve">Now that you know each of your negotiation style total scores, it is possible to determine your level of </w:t>
      </w:r>
      <w:r>
        <w:rPr>
          <w:i/>
          <w:iCs/>
          <w:sz w:val="20"/>
          <w:szCs w:val="20"/>
        </w:rPr>
        <w:t>Assertiveness</w:t>
      </w:r>
      <w:r>
        <w:rPr>
          <w:sz w:val="20"/>
          <w:szCs w:val="20"/>
        </w:rPr>
        <w:t>.  The formula is as follows:</w:t>
      </w:r>
    </w:p>
    <w:p w:rsidR="00B90900" w:rsidRDefault="00B90900">
      <w:pPr>
        <w:rPr>
          <w:rFonts w:ascii="Arial" w:hAnsi="Arial" w:cs="Arial"/>
          <w:sz w:val="24"/>
          <w:szCs w:val="24"/>
        </w:rPr>
      </w:pPr>
    </w:p>
    <w:p w:rsidR="00B90900" w:rsidRDefault="00914E9B">
      <w:pPr>
        <w:pStyle w:val="berschrift4"/>
        <w:tabs>
          <w:tab w:val="left" w:pos="2700"/>
        </w:tabs>
        <w:rPr>
          <w:b/>
          <w:bCs/>
          <w:sz w:val="22"/>
          <w:szCs w:val="22"/>
        </w:rPr>
      </w:pPr>
      <w:r>
        <w:rPr>
          <w:b/>
          <w:bCs/>
          <w:sz w:val="22"/>
          <w:szCs w:val="22"/>
        </w:rPr>
        <w:t>Assertiveness Index =</w:t>
      </w:r>
      <w:r>
        <w:rPr>
          <w:b/>
          <w:bCs/>
          <w:sz w:val="22"/>
          <w:szCs w:val="22"/>
        </w:rPr>
        <w:tab/>
        <w:t>(Competing Style Total Score + Collaborating Style Total Score)</w:t>
      </w:r>
    </w:p>
    <w:p w:rsidR="00B90900" w:rsidRDefault="00914E9B">
      <w:pPr>
        <w:tabs>
          <w:tab w:val="left" w:pos="1530"/>
          <w:tab w:val="left" w:pos="2160"/>
          <w:tab w:val="left" w:pos="2520"/>
        </w:tabs>
        <w:rPr>
          <w:rFonts w:ascii="Arial" w:hAnsi="Arial" w:cs="Arial"/>
          <w:b/>
          <w:bCs/>
          <w:sz w:val="22"/>
          <w:szCs w:val="22"/>
        </w:rPr>
      </w:pP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proofErr w:type="gramStart"/>
      <w:r>
        <w:rPr>
          <w:rFonts w:ascii="Arial" w:hAnsi="Arial" w:cs="Arial"/>
          <w:b/>
          <w:bCs/>
          <w:sz w:val="22"/>
          <w:szCs w:val="22"/>
        </w:rPr>
        <w:t>-  (</w:t>
      </w:r>
      <w:proofErr w:type="gramEnd"/>
      <w:r>
        <w:rPr>
          <w:rFonts w:ascii="Arial" w:hAnsi="Arial" w:cs="Arial"/>
          <w:b/>
          <w:bCs/>
          <w:sz w:val="22"/>
          <w:szCs w:val="22"/>
        </w:rPr>
        <w:t>Avoiding Style Total Score + Accommodating Style Total Score)</w:t>
      </w:r>
    </w:p>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8424"/>
      </w:tblGrid>
      <w:tr w:rsidR="00B90900">
        <w:tc>
          <w:tcPr>
            <w:tcW w:w="1728" w:type="dxa"/>
          </w:tcPr>
          <w:p w:rsidR="00B90900" w:rsidRDefault="00914E9B">
            <w:pPr>
              <w:jc w:val="center"/>
              <w:rPr>
                <w:rFonts w:ascii="Arial" w:hAnsi="Arial" w:cs="Arial"/>
                <w:b/>
                <w:bCs/>
                <w:sz w:val="18"/>
                <w:szCs w:val="18"/>
              </w:rPr>
            </w:pPr>
            <w:r>
              <w:rPr>
                <w:rFonts w:ascii="Arial" w:hAnsi="Arial" w:cs="Arial"/>
                <w:b/>
                <w:bCs/>
                <w:sz w:val="18"/>
                <w:szCs w:val="18"/>
              </w:rPr>
              <w:t>ASSERTIVENESS INDEX</w:t>
            </w:r>
          </w:p>
        </w:tc>
        <w:tc>
          <w:tcPr>
            <w:tcW w:w="8424" w:type="dxa"/>
          </w:tcPr>
          <w:p w:rsidR="00B90900" w:rsidRDefault="00B90900">
            <w:pPr>
              <w:pStyle w:val="berschrift5"/>
            </w:pPr>
          </w:p>
          <w:p w:rsidR="00B90900" w:rsidRDefault="00914E9B">
            <w:pPr>
              <w:pStyle w:val="berschrift5"/>
            </w:pPr>
            <w:r>
              <w:t>INTERPRETATION</w:t>
            </w:r>
          </w:p>
        </w:tc>
      </w:tr>
      <w:tr w:rsidR="00B90900">
        <w:tc>
          <w:tcPr>
            <w:tcW w:w="172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5 OR ABOVE</w:t>
            </w:r>
          </w:p>
        </w:tc>
        <w:tc>
          <w:tcPr>
            <w:tcW w:w="8424" w:type="dxa"/>
          </w:tcPr>
          <w:p w:rsidR="00B90900" w:rsidRDefault="00914E9B">
            <w:pPr>
              <w:rPr>
                <w:rFonts w:ascii="Arial" w:hAnsi="Arial" w:cs="Arial"/>
                <w:sz w:val="18"/>
                <w:szCs w:val="18"/>
              </w:rPr>
            </w:pPr>
            <w:r>
              <w:rPr>
                <w:rFonts w:ascii="Arial" w:hAnsi="Arial" w:cs="Arial"/>
                <w:sz w:val="18"/>
                <w:szCs w:val="18"/>
              </w:rPr>
              <w:t xml:space="preserve">HIGH ON ASSERTIVENESS – Compared to a national sample of students, your score falls in the top/fourth quartile (i.e., top 25%) of scores.  This indicates that you strongly exhibit characteristics consistent with </w:t>
            </w:r>
            <w:r>
              <w:rPr>
                <w:rFonts w:ascii="Arial" w:hAnsi="Arial" w:cs="Arial"/>
                <w:i/>
                <w:iCs/>
                <w:sz w:val="18"/>
                <w:szCs w:val="18"/>
              </w:rPr>
              <w:t>Assertiveness</w:t>
            </w:r>
            <w:r>
              <w:rPr>
                <w:rFonts w:ascii="Arial" w:hAnsi="Arial" w:cs="Arial"/>
                <w:sz w:val="18"/>
                <w:szCs w:val="18"/>
              </w:rPr>
              <w:t xml:space="preserve">. </w:t>
            </w:r>
          </w:p>
        </w:tc>
      </w:tr>
      <w:tr w:rsidR="00B90900">
        <w:tc>
          <w:tcPr>
            <w:tcW w:w="172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1 TO 4</w:t>
            </w:r>
          </w:p>
        </w:tc>
        <w:tc>
          <w:tcPr>
            <w:tcW w:w="8424" w:type="dxa"/>
          </w:tcPr>
          <w:p w:rsidR="00B90900" w:rsidRDefault="00914E9B">
            <w:pPr>
              <w:rPr>
                <w:rFonts w:ascii="Arial" w:hAnsi="Arial" w:cs="Arial"/>
                <w:sz w:val="18"/>
                <w:szCs w:val="18"/>
              </w:rPr>
            </w:pPr>
            <w:r>
              <w:rPr>
                <w:rFonts w:ascii="Arial" w:hAnsi="Arial" w:cs="Arial"/>
                <w:sz w:val="18"/>
                <w:szCs w:val="18"/>
              </w:rPr>
              <w:t xml:space="preserve">MODERATE TO HIGH ON ASSERTIVENESS – Compared to a national sample of students, your score falls in the third quartile (i.e., between 50%-75%) of scores.  This indicates that you moderately to strongly exhibit characteristics consistent with </w:t>
            </w:r>
            <w:r>
              <w:rPr>
                <w:rFonts w:ascii="Arial" w:hAnsi="Arial" w:cs="Arial"/>
                <w:i/>
                <w:iCs/>
                <w:sz w:val="18"/>
                <w:szCs w:val="18"/>
              </w:rPr>
              <w:t>Assertiveness</w:t>
            </w:r>
            <w:r>
              <w:rPr>
                <w:rFonts w:ascii="Arial" w:hAnsi="Arial" w:cs="Arial"/>
                <w:sz w:val="18"/>
                <w:szCs w:val="18"/>
              </w:rPr>
              <w:t xml:space="preserve">.  The higher your score is, the more strongly you exhibit characteristics consistent with </w:t>
            </w:r>
            <w:r>
              <w:rPr>
                <w:rFonts w:ascii="Arial" w:hAnsi="Arial" w:cs="Arial"/>
                <w:i/>
                <w:iCs/>
                <w:sz w:val="18"/>
                <w:szCs w:val="18"/>
              </w:rPr>
              <w:t>Assertiveness</w:t>
            </w:r>
            <w:r>
              <w:rPr>
                <w:rFonts w:ascii="Arial" w:hAnsi="Arial" w:cs="Arial"/>
                <w:sz w:val="18"/>
                <w:szCs w:val="18"/>
              </w:rPr>
              <w:t>.</w:t>
            </w:r>
          </w:p>
        </w:tc>
      </w:tr>
      <w:tr w:rsidR="00B90900">
        <w:tc>
          <w:tcPr>
            <w:tcW w:w="172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-2 TO 0</w:t>
            </w:r>
          </w:p>
        </w:tc>
        <w:tc>
          <w:tcPr>
            <w:tcW w:w="8424" w:type="dxa"/>
          </w:tcPr>
          <w:p w:rsidR="00B90900" w:rsidRDefault="00914E9B">
            <w:pPr>
              <w:rPr>
                <w:rFonts w:ascii="Arial" w:hAnsi="Arial" w:cs="Arial"/>
                <w:sz w:val="18"/>
                <w:szCs w:val="18"/>
              </w:rPr>
            </w:pPr>
            <w:r>
              <w:rPr>
                <w:rFonts w:ascii="Arial" w:hAnsi="Arial" w:cs="Arial"/>
                <w:sz w:val="18"/>
                <w:szCs w:val="18"/>
              </w:rPr>
              <w:t xml:space="preserve">MODERATE TO LOW ON ASSERTIVENESS – Compared to a national sample of students, your score falls in the second quartile (i.e., between 25%-50%) of scores.  This indicates that you moderately to weakly exhibit characteristics consistent with </w:t>
            </w:r>
            <w:r>
              <w:rPr>
                <w:rFonts w:ascii="Arial" w:hAnsi="Arial" w:cs="Arial"/>
                <w:i/>
                <w:iCs/>
                <w:sz w:val="18"/>
                <w:szCs w:val="18"/>
              </w:rPr>
              <w:t>Assertiveness</w:t>
            </w:r>
            <w:r>
              <w:rPr>
                <w:rFonts w:ascii="Arial" w:hAnsi="Arial" w:cs="Arial"/>
                <w:sz w:val="18"/>
                <w:szCs w:val="18"/>
              </w:rPr>
              <w:t xml:space="preserve">.  The lower your score is, the </w:t>
            </w:r>
            <w:proofErr w:type="gramStart"/>
            <w:r>
              <w:rPr>
                <w:rFonts w:ascii="Arial" w:hAnsi="Arial" w:cs="Arial"/>
                <w:sz w:val="18"/>
                <w:szCs w:val="18"/>
              </w:rPr>
              <w:t>more weakly</w:t>
            </w:r>
            <w:proofErr w:type="gramEnd"/>
            <w:r>
              <w:rPr>
                <w:rFonts w:ascii="Arial" w:hAnsi="Arial" w:cs="Arial"/>
                <w:sz w:val="18"/>
                <w:szCs w:val="18"/>
              </w:rPr>
              <w:t xml:space="preserve"> you exhibit characteristics consistent with </w:t>
            </w:r>
            <w:r>
              <w:rPr>
                <w:rFonts w:ascii="Arial" w:hAnsi="Arial" w:cs="Arial"/>
                <w:i/>
                <w:iCs/>
                <w:sz w:val="18"/>
                <w:szCs w:val="18"/>
              </w:rPr>
              <w:t>Assertiveness</w:t>
            </w:r>
            <w:r>
              <w:rPr>
                <w:rFonts w:ascii="Arial" w:hAnsi="Arial" w:cs="Arial"/>
                <w:sz w:val="18"/>
                <w:szCs w:val="18"/>
              </w:rPr>
              <w:t xml:space="preserve">. </w:t>
            </w:r>
          </w:p>
        </w:tc>
      </w:tr>
      <w:tr w:rsidR="00B90900">
        <w:tc>
          <w:tcPr>
            <w:tcW w:w="172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-3 OR BELOW</w:t>
            </w:r>
          </w:p>
        </w:tc>
        <w:tc>
          <w:tcPr>
            <w:tcW w:w="8424" w:type="dxa"/>
          </w:tcPr>
          <w:p w:rsidR="00B90900" w:rsidRDefault="00914E9B">
            <w:pPr>
              <w:rPr>
                <w:rFonts w:ascii="Arial" w:hAnsi="Arial" w:cs="Arial"/>
                <w:sz w:val="18"/>
                <w:szCs w:val="18"/>
              </w:rPr>
            </w:pPr>
            <w:r>
              <w:rPr>
                <w:rFonts w:ascii="Arial" w:hAnsi="Arial" w:cs="Arial"/>
                <w:sz w:val="18"/>
                <w:szCs w:val="18"/>
              </w:rPr>
              <w:t xml:space="preserve">LOW ON ASSERTIVENESS – Compared to a national sample of students, your score falls in the bottom/first quartile (i.e., bottom 25%) of scores.  This indicates that you only weakly exhibit characteristics consistent with </w:t>
            </w:r>
            <w:r>
              <w:rPr>
                <w:rFonts w:ascii="Arial" w:hAnsi="Arial" w:cs="Arial"/>
                <w:i/>
                <w:iCs/>
                <w:sz w:val="18"/>
                <w:szCs w:val="18"/>
              </w:rPr>
              <w:t>Assertiveness</w:t>
            </w:r>
            <w:r>
              <w:rPr>
                <w:rFonts w:ascii="Arial" w:hAnsi="Arial" w:cs="Arial"/>
                <w:sz w:val="18"/>
                <w:szCs w:val="18"/>
              </w:rPr>
              <w:t xml:space="preserve">. </w:t>
            </w:r>
          </w:p>
        </w:tc>
      </w:tr>
    </w:tbl>
    <w:p w:rsidR="00B90900" w:rsidRDefault="00B90900">
      <w:pPr>
        <w:rPr>
          <w:rFonts w:ascii="Arial" w:hAnsi="Arial" w:cs="Arial"/>
          <w:sz w:val="18"/>
          <w:szCs w:val="18"/>
        </w:rPr>
      </w:pPr>
    </w:p>
    <w:p w:rsidR="00B90900" w:rsidRDefault="00B90900">
      <w:pPr>
        <w:tabs>
          <w:tab w:val="left" w:pos="1530"/>
          <w:tab w:val="left" w:pos="2160"/>
          <w:tab w:val="left" w:pos="2520"/>
        </w:tabs>
        <w:rPr>
          <w:rFonts w:ascii="Arial" w:hAnsi="Arial" w:cs="Arial"/>
          <w:sz w:val="18"/>
          <w:szCs w:val="18"/>
        </w:rPr>
      </w:pPr>
    </w:p>
    <w:p w:rsidR="00B90900" w:rsidRDefault="00914E9B">
      <w:pPr>
        <w:pStyle w:val="berschrift1"/>
        <w:numPr>
          <w:ilvl w:val="0"/>
          <w:numId w:val="11"/>
        </w:numPr>
        <w:rPr>
          <w:rFonts w:ascii="Arial" w:hAnsi="Arial" w:cs="Arial"/>
          <w:sz w:val="20"/>
          <w:szCs w:val="20"/>
        </w:rPr>
      </w:pPr>
      <w:r>
        <w:rPr>
          <w:rFonts w:ascii="Arial" w:hAnsi="Arial" w:cs="Arial"/>
          <w:sz w:val="20"/>
          <w:szCs w:val="20"/>
        </w:rPr>
        <w:t>Cooperativeness Index</w:t>
      </w:r>
    </w:p>
    <w:p w:rsidR="00B90900" w:rsidRDefault="00B90900">
      <w:pPr>
        <w:rPr>
          <w:rFonts w:ascii="Arial" w:hAnsi="Arial" w:cs="Arial"/>
          <w:sz w:val="24"/>
          <w:szCs w:val="24"/>
        </w:rPr>
      </w:pPr>
    </w:p>
    <w:p w:rsidR="00B90900" w:rsidRDefault="00914E9B">
      <w:pPr>
        <w:pStyle w:val="berschrift4"/>
        <w:rPr>
          <w:sz w:val="20"/>
          <w:szCs w:val="20"/>
        </w:rPr>
      </w:pPr>
      <w:r>
        <w:rPr>
          <w:sz w:val="20"/>
          <w:szCs w:val="20"/>
        </w:rPr>
        <w:t xml:space="preserve">Likewise, it is also possible to determine your level of </w:t>
      </w:r>
      <w:r>
        <w:rPr>
          <w:i/>
          <w:iCs/>
          <w:sz w:val="20"/>
          <w:szCs w:val="20"/>
        </w:rPr>
        <w:t>Cooperativeness</w:t>
      </w:r>
      <w:r>
        <w:rPr>
          <w:sz w:val="20"/>
          <w:szCs w:val="20"/>
        </w:rPr>
        <w:t>.  The formula is as follows:</w:t>
      </w:r>
    </w:p>
    <w:p w:rsidR="00B90900" w:rsidRDefault="00B90900">
      <w:pPr>
        <w:rPr>
          <w:rFonts w:ascii="Arial" w:hAnsi="Arial" w:cs="Arial"/>
          <w:sz w:val="24"/>
          <w:szCs w:val="24"/>
        </w:rPr>
      </w:pPr>
    </w:p>
    <w:p w:rsidR="00B90900" w:rsidRDefault="00914E9B">
      <w:pPr>
        <w:pStyle w:val="berschrift4"/>
        <w:tabs>
          <w:tab w:val="left" w:pos="2700"/>
        </w:tabs>
        <w:rPr>
          <w:b/>
          <w:bCs/>
          <w:sz w:val="22"/>
          <w:szCs w:val="22"/>
        </w:rPr>
      </w:pPr>
      <w:r>
        <w:rPr>
          <w:b/>
          <w:bCs/>
          <w:sz w:val="22"/>
          <w:szCs w:val="22"/>
        </w:rPr>
        <w:t>Cooperativeness Index =</w:t>
      </w:r>
      <w:r>
        <w:rPr>
          <w:b/>
          <w:bCs/>
          <w:sz w:val="22"/>
          <w:szCs w:val="22"/>
        </w:rPr>
        <w:tab/>
        <w:t>(Collaborating Style Total Score + Accommodating Style Total Score)</w:t>
      </w:r>
    </w:p>
    <w:p w:rsidR="00B90900" w:rsidRDefault="00914E9B">
      <w:pPr>
        <w:pStyle w:val="berschrift4"/>
        <w:tabs>
          <w:tab w:val="left" w:pos="2520"/>
        </w:tabs>
        <w:rPr>
          <w:b/>
          <w:bCs/>
          <w:sz w:val="22"/>
          <w:szCs w:val="22"/>
        </w:rPr>
      </w:pPr>
      <w:r>
        <w:rPr>
          <w:b/>
          <w:bCs/>
          <w:sz w:val="22"/>
          <w:szCs w:val="22"/>
        </w:rPr>
        <w:tab/>
      </w:r>
      <w:proofErr w:type="gramStart"/>
      <w:r>
        <w:rPr>
          <w:b/>
          <w:bCs/>
          <w:sz w:val="22"/>
          <w:szCs w:val="22"/>
        </w:rPr>
        <w:t>-  (</w:t>
      </w:r>
      <w:proofErr w:type="gramEnd"/>
      <w:r>
        <w:rPr>
          <w:b/>
          <w:bCs/>
          <w:sz w:val="22"/>
          <w:szCs w:val="22"/>
        </w:rPr>
        <w:t>Competing Style Total Score + Avoiding Style Total Score)</w:t>
      </w:r>
    </w:p>
    <w:p w:rsidR="00B90900" w:rsidRDefault="00B90900">
      <w:pPr>
        <w:rPr>
          <w:rFonts w:ascii="Arial" w:hAnsi="Arial" w:cs="Arial"/>
          <w:sz w:val="18"/>
          <w:szCs w:val="18"/>
        </w:rPr>
      </w:pPr>
    </w:p>
    <w:p w:rsidR="00B90900" w:rsidRDefault="00B9090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8064"/>
      </w:tblGrid>
      <w:tr w:rsidR="00B90900">
        <w:tc>
          <w:tcPr>
            <w:tcW w:w="2088" w:type="dxa"/>
          </w:tcPr>
          <w:p w:rsidR="00B90900" w:rsidRDefault="00914E9B">
            <w:pPr>
              <w:jc w:val="center"/>
              <w:rPr>
                <w:rFonts w:ascii="Arial" w:hAnsi="Arial" w:cs="Arial"/>
                <w:b/>
                <w:bCs/>
                <w:sz w:val="18"/>
                <w:szCs w:val="18"/>
              </w:rPr>
            </w:pPr>
            <w:r>
              <w:rPr>
                <w:rFonts w:ascii="Arial" w:hAnsi="Arial" w:cs="Arial"/>
                <w:b/>
                <w:bCs/>
                <w:sz w:val="18"/>
                <w:szCs w:val="18"/>
              </w:rPr>
              <w:t>COOPERATIVENESS INDEX</w:t>
            </w:r>
          </w:p>
        </w:tc>
        <w:tc>
          <w:tcPr>
            <w:tcW w:w="8064" w:type="dxa"/>
          </w:tcPr>
          <w:p w:rsidR="00B90900" w:rsidRDefault="00B90900">
            <w:pPr>
              <w:pStyle w:val="berschrift5"/>
            </w:pPr>
          </w:p>
          <w:p w:rsidR="00B90900" w:rsidRDefault="00914E9B">
            <w:pPr>
              <w:pStyle w:val="berschrift5"/>
            </w:pPr>
            <w:r>
              <w:t>INTERPRETATION</w:t>
            </w:r>
          </w:p>
        </w:tc>
      </w:tr>
      <w:tr w:rsidR="00B90900">
        <w:tc>
          <w:tcPr>
            <w:tcW w:w="208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9 OR ABOVE</w:t>
            </w:r>
          </w:p>
        </w:tc>
        <w:tc>
          <w:tcPr>
            <w:tcW w:w="8064" w:type="dxa"/>
          </w:tcPr>
          <w:p w:rsidR="00B90900" w:rsidRDefault="00914E9B">
            <w:pPr>
              <w:rPr>
                <w:rFonts w:ascii="Arial" w:hAnsi="Arial" w:cs="Arial"/>
                <w:sz w:val="18"/>
                <w:szCs w:val="18"/>
              </w:rPr>
            </w:pPr>
            <w:r>
              <w:rPr>
                <w:rFonts w:ascii="Arial" w:hAnsi="Arial" w:cs="Arial"/>
                <w:sz w:val="18"/>
                <w:szCs w:val="18"/>
              </w:rPr>
              <w:t xml:space="preserve">HIGH ON COOPERATIVENESS – Compared to a national sample of students, your score falls in the top/fourth quartile (i.e., top 25%) of scores.  This indicates that you strongly exhibit characteristics consistent with </w:t>
            </w:r>
            <w:r>
              <w:rPr>
                <w:rFonts w:ascii="Arial" w:hAnsi="Arial" w:cs="Arial"/>
                <w:i/>
                <w:iCs/>
                <w:sz w:val="18"/>
                <w:szCs w:val="18"/>
              </w:rPr>
              <w:t>Cooperativeness</w:t>
            </w:r>
            <w:r>
              <w:rPr>
                <w:rFonts w:ascii="Arial" w:hAnsi="Arial" w:cs="Arial"/>
                <w:sz w:val="18"/>
                <w:szCs w:val="18"/>
              </w:rPr>
              <w:t xml:space="preserve">. </w:t>
            </w:r>
          </w:p>
        </w:tc>
      </w:tr>
      <w:tr w:rsidR="00B90900">
        <w:tc>
          <w:tcPr>
            <w:tcW w:w="208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5 TO 8</w:t>
            </w:r>
          </w:p>
        </w:tc>
        <w:tc>
          <w:tcPr>
            <w:tcW w:w="8064" w:type="dxa"/>
          </w:tcPr>
          <w:p w:rsidR="00B90900" w:rsidRDefault="00914E9B">
            <w:pPr>
              <w:rPr>
                <w:rFonts w:ascii="Arial" w:hAnsi="Arial" w:cs="Arial"/>
                <w:sz w:val="18"/>
                <w:szCs w:val="18"/>
              </w:rPr>
            </w:pPr>
            <w:r>
              <w:rPr>
                <w:rFonts w:ascii="Arial" w:hAnsi="Arial" w:cs="Arial"/>
                <w:sz w:val="18"/>
                <w:szCs w:val="18"/>
              </w:rPr>
              <w:t xml:space="preserve">MODERATE TO HIGH ON COOPERATIVENESS – Compared to a national sample of students, your score falls in the third quartile (i.e., between 50%-75%) of scores.  This indicates that you moderately to strongly exhibit characteristics consistent with </w:t>
            </w:r>
            <w:r>
              <w:rPr>
                <w:rFonts w:ascii="Arial" w:hAnsi="Arial" w:cs="Arial"/>
                <w:i/>
                <w:iCs/>
                <w:sz w:val="18"/>
                <w:szCs w:val="18"/>
              </w:rPr>
              <w:t>Cooperativeness</w:t>
            </w:r>
            <w:r>
              <w:rPr>
                <w:rFonts w:ascii="Arial" w:hAnsi="Arial" w:cs="Arial"/>
                <w:sz w:val="18"/>
                <w:szCs w:val="18"/>
              </w:rPr>
              <w:t xml:space="preserve">.  The higher your score is, the more strongly you exhibit characteristics consistent with </w:t>
            </w:r>
            <w:r>
              <w:rPr>
                <w:rFonts w:ascii="Arial" w:hAnsi="Arial" w:cs="Arial"/>
                <w:i/>
                <w:iCs/>
                <w:sz w:val="18"/>
                <w:szCs w:val="18"/>
              </w:rPr>
              <w:t>Cooperativeness</w:t>
            </w:r>
            <w:r>
              <w:rPr>
                <w:rFonts w:ascii="Arial" w:hAnsi="Arial" w:cs="Arial"/>
                <w:sz w:val="18"/>
                <w:szCs w:val="18"/>
              </w:rPr>
              <w:t>.</w:t>
            </w:r>
          </w:p>
        </w:tc>
      </w:tr>
      <w:tr w:rsidR="00B90900">
        <w:tc>
          <w:tcPr>
            <w:tcW w:w="2088" w:type="dxa"/>
          </w:tcPr>
          <w:p w:rsidR="00B90900" w:rsidRDefault="00B90900">
            <w:pPr>
              <w:rPr>
                <w:rFonts w:ascii="Arial" w:hAnsi="Arial" w:cs="Arial"/>
                <w:sz w:val="18"/>
                <w:szCs w:val="18"/>
              </w:rPr>
            </w:pPr>
          </w:p>
          <w:p w:rsidR="00B90900" w:rsidRDefault="00914E9B">
            <w:pPr>
              <w:spacing w:before="120"/>
              <w:jc w:val="center"/>
              <w:rPr>
                <w:rFonts w:ascii="Arial" w:hAnsi="Arial" w:cs="Arial"/>
                <w:sz w:val="18"/>
                <w:szCs w:val="18"/>
              </w:rPr>
            </w:pPr>
            <w:r>
              <w:rPr>
                <w:rFonts w:ascii="Arial" w:hAnsi="Arial" w:cs="Arial"/>
                <w:sz w:val="18"/>
                <w:szCs w:val="18"/>
              </w:rPr>
              <w:t>2 TO 4</w:t>
            </w:r>
          </w:p>
        </w:tc>
        <w:tc>
          <w:tcPr>
            <w:tcW w:w="8064" w:type="dxa"/>
          </w:tcPr>
          <w:p w:rsidR="00B90900" w:rsidRDefault="00914E9B">
            <w:pPr>
              <w:rPr>
                <w:rFonts w:ascii="Arial" w:hAnsi="Arial" w:cs="Arial"/>
                <w:sz w:val="18"/>
                <w:szCs w:val="18"/>
              </w:rPr>
            </w:pPr>
            <w:r>
              <w:rPr>
                <w:rFonts w:ascii="Arial" w:hAnsi="Arial" w:cs="Arial"/>
                <w:sz w:val="18"/>
                <w:szCs w:val="18"/>
              </w:rPr>
              <w:t xml:space="preserve">MODERATE TO LOW ON COOPERATIVENESS – Compared to a national sample of students, your score falls in the second quartile (i.e., between 25%-50%) of scores.  This indicates that you moderately to weakly exhibit characteristics consistent with </w:t>
            </w:r>
            <w:r>
              <w:rPr>
                <w:rFonts w:ascii="Arial" w:hAnsi="Arial" w:cs="Arial"/>
                <w:i/>
                <w:iCs/>
                <w:sz w:val="18"/>
                <w:szCs w:val="18"/>
              </w:rPr>
              <w:t>Cooperativeness</w:t>
            </w:r>
            <w:r>
              <w:rPr>
                <w:rFonts w:ascii="Arial" w:hAnsi="Arial" w:cs="Arial"/>
                <w:sz w:val="18"/>
                <w:szCs w:val="18"/>
              </w:rPr>
              <w:t xml:space="preserve">.  The lower your score is, the </w:t>
            </w:r>
            <w:proofErr w:type="gramStart"/>
            <w:r>
              <w:rPr>
                <w:rFonts w:ascii="Arial" w:hAnsi="Arial" w:cs="Arial"/>
                <w:sz w:val="18"/>
                <w:szCs w:val="18"/>
              </w:rPr>
              <w:t>more weakly</w:t>
            </w:r>
            <w:proofErr w:type="gramEnd"/>
            <w:r>
              <w:rPr>
                <w:rFonts w:ascii="Arial" w:hAnsi="Arial" w:cs="Arial"/>
                <w:sz w:val="18"/>
                <w:szCs w:val="18"/>
              </w:rPr>
              <w:t xml:space="preserve"> you exhibit characteristics consistent with </w:t>
            </w:r>
            <w:r>
              <w:rPr>
                <w:rFonts w:ascii="Arial" w:hAnsi="Arial" w:cs="Arial"/>
                <w:i/>
                <w:iCs/>
                <w:sz w:val="18"/>
                <w:szCs w:val="18"/>
              </w:rPr>
              <w:t>Cooperativeness</w:t>
            </w:r>
            <w:r>
              <w:rPr>
                <w:rFonts w:ascii="Arial" w:hAnsi="Arial" w:cs="Arial"/>
                <w:sz w:val="18"/>
                <w:szCs w:val="18"/>
              </w:rPr>
              <w:t xml:space="preserve">. </w:t>
            </w:r>
          </w:p>
        </w:tc>
      </w:tr>
      <w:tr w:rsidR="00B90900">
        <w:tc>
          <w:tcPr>
            <w:tcW w:w="2088" w:type="dxa"/>
          </w:tcPr>
          <w:p w:rsidR="00B90900" w:rsidRDefault="00B90900">
            <w:pPr>
              <w:rPr>
                <w:rFonts w:ascii="Arial" w:hAnsi="Arial" w:cs="Arial"/>
                <w:sz w:val="18"/>
                <w:szCs w:val="18"/>
              </w:rPr>
            </w:pPr>
          </w:p>
          <w:p w:rsidR="00B90900" w:rsidRDefault="00914E9B">
            <w:pPr>
              <w:jc w:val="center"/>
              <w:rPr>
                <w:rFonts w:ascii="Arial" w:hAnsi="Arial" w:cs="Arial"/>
                <w:sz w:val="18"/>
                <w:szCs w:val="18"/>
              </w:rPr>
            </w:pPr>
            <w:r>
              <w:rPr>
                <w:rFonts w:ascii="Arial" w:hAnsi="Arial" w:cs="Arial"/>
                <w:sz w:val="18"/>
                <w:szCs w:val="18"/>
              </w:rPr>
              <w:t>1 OR BELOW</w:t>
            </w:r>
          </w:p>
        </w:tc>
        <w:tc>
          <w:tcPr>
            <w:tcW w:w="8064" w:type="dxa"/>
          </w:tcPr>
          <w:p w:rsidR="00B90900" w:rsidRDefault="00914E9B">
            <w:pPr>
              <w:rPr>
                <w:rFonts w:ascii="Arial" w:hAnsi="Arial" w:cs="Arial"/>
                <w:sz w:val="18"/>
                <w:szCs w:val="18"/>
              </w:rPr>
            </w:pPr>
            <w:r>
              <w:rPr>
                <w:rFonts w:ascii="Arial" w:hAnsi="Arial" w:cs="Arial"/>
                <w:sz w:val="18"/>
                <w:szCs w:val="18"/>
              </w:rPr>
              <w:t xml:space="preserve">LOW ON ASSERTIVENESS – Compared to a national sample of students, your score falls in the bottom/first quartile (i.e., bottom 25%) of scores.  This indicates that you only weakly exhibit characteristics consistent with </w:t>
            </w:r>
            <w:r>
              <w:rPr>
                <w:rFonts w:ascii="Arial" w:hAnsi="Arial" w:cs="Arial"/>
                <w:i/>
                <w:iCs/>
                <w:sz w:val="18"/>
                <w:szCs w:val="18"/>
              </w:rPr>
              <w:t>Cooperativeness</w:t>
            </w:r>
            <w:r>
              <w:rPr>
                <w:rFonts w:ascii="Arial" w:hAnsi="Arial" w:cs="Arial"/>
                <w:sz w:val="18"/>
                <w:szCs w:val="18"/>
              </w:rPr>
              <w:t xml:space="preserve">. </w:t>
            </w:r>
          </w:p>
        </w:tc>
      </w:tr>
    </w:tbl>
    <w:p w:rsidR="00B90900" w:rsidRDefault="00B90900">
      <w:pPr>
        <w:rPr>
          <w:rFonts w:ascii="Arial" w:hAnsi="Arial" w:cs="Arial"/>
          <w:sz w:val="18"/>
          <w:szCs w:val="18"/>
        </w:rPr>
      </w:pPr>
    </w:p>
    <w:p w:rsidR="00B90900" w:rsidRDefault="00B90900">
      <w:pPr>
        <w:tabs>
          <w:tab w:val="left" w:pos="1530"/>
          <w:tab w:val="left" w:pos="2160"/>
          <w:tab w:val="left" w:pos="2520"/>
        </w:tabs>
        <w:rPr>
          <w:rFonts w:ascii="Arial" w:hAnsi="Arial" w:cs="Arial"/>
          <w:sz w:val="24"/>
          <w:szCs w:val="24"/>
        </w:rPr>
      </w:pPr>
    </w:p>
    <w:p w:rsidR="00914E9B" w:rsidRDefault="00914E9B">
      <w:pPr>
        <w:tabs>
          <w:tab w:val="left" w:pos="1530"/>
          <w:tab w:val="left" w:pos="2160"/>
          <w:tab w:val="left" w:pos="2520"/>
        </w:tabs>
        <w:rPr>
          <w:rFonts w:ascii="Arial" w:hAnsi="Arial" w:cs="Arial"/>
          <w:sz w:val="18"/>
          <w:szCs w:val="18"/>
        </w:rPr>
      </w:pPr>
    </w:p>
    <w:sectPr w:rsidR="00914E9B">
      <w:pgSz w:w="12240" w:h="15840"/>
      <w:pgMar w:top="864" w:right="1152" w:bottom="821"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B1634"/>
    <w:multiLevelType w:val="singleLevel"/>
    <w:tmpl w:val="2A241F34"/>
    <w:lvl w:ilvl="0">
      <w:start w:val="1"/>
      <w:numFmt w:val="upperRoman"/>
      <w:lvlText w:val="%1."/>
      <w:lvlJc w:val="left"/>
      <w:pPr>
        <w:tabs>
          <w:tab w:val="num" w:pos="720"/>
        </w:tabs>
        <w:ind w:left="360" w:hanging="360"/>
      </w:pPr>
    </w:lvl>
  </w:abstractNum>
  <w:abstractNum w:abstractNumId="1" w15:restartNumberingAfterBreak="0">
    <w:nsid w:val="29EF6E29"/>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384B503D"/>
    <w:multiLevelType w:val="multilevel"/>
    <w:tmpl w:val="CD4672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B794243"/>
    <w:multiLevelType w:val="singleLevel"/>
    <w:tmpl w:val="965CC50E"/>
    <w:lvl w:ilvl="0">
      <w:start w:val="1"/>
      <w:numFmt w:val="decimal"/>
      <w:lvlText w:val="%1."/>
      <w:lvlJc w:val="left"/>
      <w:pPr>
        <w:tabs>
          <w:tab w:val="num" w:pos="360"/>
        </w:tabs>
        <w:ind w:left="360" w:hanging="360"/>
      </w:pPr>
      <w:rPr>
        <w:b w:val="0"/>
        <w:bCs w:val="0"/>
        <w:i w:val="0"/>
        <w:iCs w:val="0"/>
        <w:sz w:val="24"/>
        <w:szCs w:val="24"/>
      </w:rPr>
    </w:lvl>
  </w:abstractNum>
  <w:abstractNum w:abstractNumId="4" w15:restartNumberingAfterBreak="0">
    <w:nsid w:val="50580978"/>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6972775E"/>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6F24182F"/>
    <w:multiLevelType w:val="singleLevel"/>
    <w:tmpl w:val="D158D120"/>
    <w:lvl w:ilvl="0">
      <w:start w:val="1"/>
      <w:numFmt w:val="upperRoman"/>
      <w:pStyle w:val="berschrift1"/>
      <w:lvlText w:val="%1."/>
      <w:lvlJc w:val="left"/>
      <w:pPr>
        <w:tabs>
          <w:tab w:val="num" w:pos="720"/>
        </w:tabs>
        <w:ind w:left="360" w:hanging="360"/>
      </w:pPr>
    </w:lvl>
  </w:abstractNum>
  <w:abstractNum w:abstractNumId="7" w15:restartNumberingAfterBreak="0">
    <w:nsid w:val="70CE69FE"/>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7DEA604C"/>
    <w:multiLevelType w:val="singleLevel"/>
    <w:tmpl w:val="2A241F34"/>
    <w:lvl w:ilvl="0">
      <w:start w:val="1"/>
      <w:numFmt w:val="upperRoman"/>
      <w:lvlText w:val="%1."/>
      <w:lvlJc w:val="left"/>
      <w:pPr>
        <w:tabs>
          <w:tab w:val="num" w:pos="720"/>
        </w:tabs>
        <w:ind w:left="360" w:hanging="360"/>
      </w:pPr>
    </w:lvl>
  </w:abstractNum>
  <w:abstractNum w:abstractNumId="9" w15:restartNumberingAfterBreak="0">
    <w:nsid w:val="7DF27918"/>
    <w:multiLevelType w:val="singleLevel"/>
    <w:tmpl w:val="965CC50E"/>
    <w:lvl w:ilvl="0">
      <w:start w:val="1"/>
      <w:numFmt w:val="decimal"/>
      <w:lvlText w:val="%1."/>
      <w:lvlJc w:val="left"/>
      <w:pPr>
        <w:tabs>
          <w:tab w:val="num" w:pos="360"/>
        </w:tabs>
        <w:ind w:left="360" w:hanging="360"/>
      </w:pPr>
      <w:rPr>
        <w:b w:val="0"/>
        <w:bCs w:val="0"/>
        <w:i w:val="0"/>
        <w:iCs w:val="0"/>
        <w:sz w:val="24"/>
        <w:szCs w:val="24"/>
      </w:rPr>
    </w:lvl>
  </w:abstractNum>
  <w:abstractNum w:abstractNumId="10" w15:restartNumberingAfterBreak="0">
    <w:nsid w:val="7EAF46C8"/>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7FD84B52"/>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9"/>
  </w:num>
  <w:num w:numId="3">
    <w:abstractNumId w:val="2"/>
  </w:num>
  <w:num w:numId="4">
    <w:abstractNumId w:val="7"/>
  </w:num>
  <w:num w:numId="5">
    <w:abstractNumId w:val="5"/>
  </w:num>
  <w:num w:numId="6">
    <w:abstractNumId w:val="3"/>
  </w:num>
  <w:num w:numId="7">
    <w:abstractNumId w:val="11"/>
  </w:num>
  <w:num w:numId="8">
    <w:abstractNumId w:val="11"/>
  </w:num>
  <w:num w:numId="9">
    <w:abstractNumId w:val="6"/>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useFELayout/>
    <w:compatSetting w:name="compatibilityMode" w:uri="http://schemas.microsoft.com/office/word" w:val="12"/>
    <w:compatSetting w:name="useWord2013TrackBottomHyphenation" w:uri="http://schemas.microsoft.com/office/word" w:val="1"/>
  </w:compat>
  <w:rsids>
    <w:rsidRoot w:val="005E339D"/>
    <w:rsid w:val="003C7146"/>
    <w:rsid w:val="005E339D"/>
    <w:rsid w:val="00914E9B"/>
    <w:rsid w:val="00B90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9C3093B4-9D3B-4C7D-B096-BF7FC8DDA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pPr>
      <w:autoSpaceDE w:val="0"/>
      <w:autoSpaceDN w:val="0"/>
      <w:spacing w:after="0" w:line="240" w:lineRule="auto"/>
    </w:pPr>
    <w:rPr>
      <w:rFonts w:ascii="Times New Roman" w:hAnsi="Times New Roman" w:cs="Times New Roman"/>
      <w:sz w:val="20"/>
      <w:szCs w:val="20"/>
    </w:rPr>
  </w:style>
  <w:style w:type="paragraph" w:styleId="berschrift1">
    <w:name w:val="heading 1"/>
    <w:basedOn w:val="Standard"/>
    <w:next w:val="Standard"/>
    <w:link w:val="berschrift1Zchn"/>
    <w:uiPriority w:val="99"/>
    <w:qFormat/>
    <w:pPr>
      <w:keepNext/>
      <w:numPr>
        <w:numId w:val="9"/>
      </w:numPr>
      <w:outlineLvl w:val="0"/>
    </w:pPr>
    <w:rPr>
      <w:b/>
      <w:bCs/>
      <w:sz w:val="24"/>
      <w:szCs w:val="24"/>
    </w:rPr>
  </w:style>
  <w:style w:type="paragraph" w:styleId="berschrift2">
    <w:name w:val="heading 2"/>
    <w:basedOn w:val="Standard"/>
    <w:next w:val="Standard"/>
    <w:link w:val="berschrift2Zchn"/>
    <w:uiPriority w:val="99"/>
    <w:qFormat/>
    <w:pPr>
      <w:keepNext/>
      <w:jc w:val="center"/>
      <w:outlineLvl w:val="1"/>
    </w:pPr>
    <w:rPr>
      <w:rFonts w:ascii="Arial" w:hAnsi="Arial" w:cs="Arial"/>
      <w:i/>
      <w:iCs/>
    </w:rPr>
  </w:style>
  <w:style w:type="paragraph" w:styleId="berschrift3">
    <w:name w:val="heading 3"/>
    <w:basedOn w:val="Standard"/>
    <w:next w:val="Standard"/>
    <w:link w:val="berschrift3Zchn"/>
    <w:uiPriority w:val="99"/>
    <w:qFormat/>
    <w:pPr>
      <w:keepNext/>
      <w:outlineLvl w:val="2"/>
    </w:pPr>
    <w:rPr>
      <w:rFonts w:ascii="Arial" w:hAnsi="Arial" w:cs="Arial"/>
      <w:sz w:val="24"/>
      <w:szCs w:val="24"/>
      <w:u w:val="single"/>
    </w:rPr>
  </w:style>
  <w:style w:type="paragraph" w:styleId="berschrift4">
    <w:name w:val="heading 4"/>
    <w:basedOn w:val="Standard"/>
    <w:next w:val="Standard"/>
    <w:link w:val="berschrift4Zchn"/>
    <w:uiPriority w:val="99"/>
    <w:qFormat/>
    <w:pPr>
      <w:keepNext/>
      <w:outlineLvl w:val="3"/>
    </w:pPr>
    <w:rPr>
      <w:rFonts w:ascii="Arial" w:hAnsi="Arial" w:cs="Arial"/>
      <w:sz w:val="24"/>
      <w:szCs w:val="24"/>
    </w:rPr>
  </w:style>
  <w:style w:type="paragraph" w:styleId="berschrift5">
    <w:name w:val="heading 5"/>
    <w:basedOn w:val="Standard"/>
    <w:next w:val="Standard"/>
    <w:link w:val="berschrift5Zchn"/>
    <w:uiPriority w:val="99"/>
    <w:qFormat/>
    <w:pPr>
      <w:keepNext/>
      <w:jc w:val="center"/>
      <w:outlineLvl w:val="4"/>
    </w:pPr>
    <w:rPr>
      <w:rFonts w:ascii="Arial" w:hAnsi="Arial" w:cs="Arial"/>
      <w:b/>
      <w:bCs/>
      <w:sz w:val="18"/>
      <w:szCs w:val="18"/>
    </w:rPr>
  </w:style>
  <w:style w:type="paragraph" w:styleId="berschrift6">
    <w:name w:val="heading 6"/>
    <w:basedOn w:val="Standard"/>
    <w:next w:val="Standard"/>
    <w:link w:val="berschrift6Zchn"/>
    <w:uiPriority w:val="99"/>
    <w:qFormat/>
    <w:pPr>
      <w:keepNext/>
      <w:outlineLvl w:val="5"/>
    </w:pPr>
    <w:rPr>
      <w:rFonts w:ascii="Arial" w:hAnsi="Arial" w:cs="Arial"/>
      <w:b/>
      <w:bCs/>
      <w:i/>
      <w:iCs/>
      <w:sz w:val="24"/>
      <w:szCs w:val="24"/>
    </w:rPr>
  </w:style>
  <w:style w:type="paragraph" w:styleId="berschrift7">
    <w:name w:val="heading 7"/>
    <w:basedOn w:val="Standard"/>
    <w:next w:val="Standard"/>
    <w:link w:val="berschrift7Zchn"/>
    <w:uiPriority w:val="99"/>
    <w:qFormat/>
    <w:pPr>
      <w:keepNext/>
      <w:ind w:right="720"/>
      <w:jc w:val="center"/>
      <w:outlineLvl w:val="6"/>
    </w:pPr>
    <w:rPr>
      <w:rFonts w:ascii="Arial" w:hAnsi="Arial" w:cs="Arial"/>
      <w:sz w:val="24"/>
      <w:szCs w:val="24"/>
    </w:rPr>
  </w:style>
  <w:style w:type="paragraph" w:styleId="berschrift8">
    <w:name w:val="heading 8"/>
    <w:basedOn w:val="Standard"/>
    <w:next w:val="Standard"/>
    <w:link w:val="berschrift8Zchn"/>
    <w:uiPriority w:val="99"/>
    <w:qFormat/>
    <w:pPr>
      <w:keepNext/>
      <w:ind w:right="720"/>
      <w:jc w:val="right"/>
      <w:outlineLvl w:val="7"/>
    </w:pPr>
    <w:rPr>
      <w:rFonts w:ascii="Arial" w:hAnsi="Arial" w:cs="Arial"/>
      <w:sz w:val="24"/>
      <w:szCs w:val="24"/>
    </w:rPr>
  </w:style>
  <w:style w:type="paragraph" w:styleId="berschrift9">
    <w:name w:val="heading 9"/>
    <w:basedOn w:val="Standard"/>
    <w:next w:val="Standard"/>
    <w:link w:val="berschrift9Zchn"/>
    <w:uiPriority w:val="99"/>
    <w:qFormat/>
    <w:pPr>
      <w:keepNext/>
      <w:outlineLvl w:val="8"/>
    </w:pPr>
    <w:rPr>
      <w:rFonts w:ascii="Arial" w:hAnsi="Arial" w:cs="Arial"/>
      <w:b/>
      <w:bCs/>
      <w:i/>
      <w:iCs/>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bCs/>
      <w:kern w:val="32"/>
      <w:sz w:val="32"/>
      <w:szCs w:val="32"/>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i/>
      <w:iCs/>
      <w:sz w:val="28"/>
      <w:szCs w:val="28"/>
    </w:rPr>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b/>
      <w:bCs/>
      <w:sz w:val="26"/>
      <w:szCs w:val="26"/>
    </w:rPr>
  </w:style>
  <w:style w:type="character" w:customStyle="1" w:styleId="berschrift4Zchn">
    <w:name w:val="Überschrift 4 Zchn"/>
    <w:basedOn w:val="Absatz-Standardschriftart"/>
    <w:link w:val="berschrift4"/>
    <w:uiPriority w:val="9"/>
    <w:semiHidden/>
    <w:rPr>
      <w:b/>
      <w:bCs/>
      <w:sz w:val="28"/>
      <w:szCs w:val="28"/>
    </w:rPr>
  </w:style>
  <w:style w:type="character" w:customStyle="1" w:styleId="berschrift5Zchn">
    <w:name w:val="Überschrift 5 Zchn"/>
    <w:basedOn w:val="Absatz-Standardschriftart"/>
    <w:link w:val="berschrift5"/>
    <w:uiPriority w:val="9"/>
    <w:semiHidden/>
    <w:rPr>
      <w:b/>
      <w:bCs/>
      <w:i/>
      <w:iCs/>
      <w:sz w:val="26"/>
      <w:szCs w:val="26"/>
    </w:rPr>
  </w:style>
  <w:style w:type="character" w:customStyle="1" w:styleId="berschrift6Zchn">
    <w:name w:val="Überschrift 6 Zchn"/>
    <w:basedOn w:val="Absatz-Standardschriftart"/>
    <w:link w:val="berschrift6"/>
    <w:uiPriority w:val="9"/>
    <w:semiHidden/>
    <w:rPr>
      <w:b/>
      <w:bCs/>
    </w:rPr>
  </w:style>
  <w:style w:type="character" w:customStyle="1" w:styleId="berschrift7Zchn">
    <w:name w:val="Überschrift 7 Zchn"/>
    <w:basedOn w:val="Absatz-Standardschriftart"/>
    <w:link w:val="berschrift7"/>
    <w:uiPriority w:val="9"/>
    <w:semiHidden/>
    <w:rPr>
      <w:sz w:val="24"/>
      <w:szCs w:val="24"/>
    </w:rPr>
  </w:style>
  <w:style w:type="character" w:customStyle="1" w:styleId="berschrift8Zchn">
    <w:name w:val="Überschrift 8 Zchn"/>
    <w:basedOn w:val="Absatz-Standardschriftart"/>
    <w:link w:val="berschrift8"/>
    <w:uiPriority w:val="9"/>
    <w:semiHidden/>
    <w:rPr>
      <w:i/>
      <w:iCs/>
      <w:sz w:val="24"/>
      <w:szCs w:val="24"/>
    </w:rPr>
  </w:style>
  <w:style w:type="character" w:customStyle="1" w:styleId="berschrift9Zchn">
    <w:name w:val="Überschrift 9 Zchn"/>
    <w:basedOn w:val="Absatz-Standardschriftart"/>
    <w:link w:val="berschrift9"/>
    <w:uiPriority w:val="9"/>
    <w:semiHidden/>
    <w:rPr>
      <w:rFonts w:asciiTheme="majorHAnsi" w:eastAsiaTheme="majorEastAsia" w:hAnsiTheme="majorHAnsi" w:cstheme="majorBidi"/>
    </w:rPr>
  </w:style>
  <w:style w:type="paragraph" w:styleId="Titel">
    <w:name w:val="Title"/>
    <w:basedOn w:val="Standard"/>
    <w:link w:val="TitelZchn"/>
    <w:uiPriority w:val="99"/>
    <w:qFormat/>
    <w:pPr>
      <w:jc w:val="center"/>
    </w:pPr>
    <w:rPr>
      <w:b/>
      <w:bCs/>
      <w:sz w:val="36"/>
      <w:szCs w:val="36"/>
    </w:rPr>
  </w:style>
  <w:style w:type="character" w:customStyle="1" w:styleId="TitelZchn">
    <w:name w:val="Titel Zchn"/>
    <w:basedOn w:val="Absatz-Standardschriftart"/>
    <w:link w:val="Titel"/>
    <w:uiPriority w:val="10"/>
    <w:rPr>
      <w:rFonts w:asciiTheme="majorHAnsi" w:eastAsiaTheme="majorEastAsia" w:hAnsiTheme="majorHAnsi" w:cstheme="majorBidi"/>
      <w:b/>
      <w:bCs/>
      <w:kern w:val="28"/>
      <w:sz w:val="32"/>
      <w:szCs w:val="32"/>
    </w:rPr>
  </w:style>
  <w:style w:type="paragraph" w:styleId="Untertitel">
    <w:name w:val="Subtitle"/>
    <w:basedOn w:val="Standard"/>
    <w:link w:val="UntertitelZchn"/>
    <w:uiPriority w:val="99"/>
    <w:qFormat/>
    <w:pPr>
      <w:jc w:val="center"/>
    </w:pPr>
    <w:rPr>
      <w:b/>
      <w:bCs/>
      <w:sz w:val="36"/>
      <w:szCs w:val="36"/>
      <w:u w:val="single"/>
    </w:rPr>
  </w:style>
  <w:style w:type="character" w:customStyle="1" w:styleId="UntertitelZchn">
    <w:name w:val="Untertitel Zchn"/>
    <w:basedOn w:val="Absatz-Standardschriftart"/>
    <w:link w:val="Untertitel"/>
    <w:uiPriority w:val="11"/>
    <w:rPr>
      <w:rFonts w:asciiTheme="majorHAnsi" w:eastAsiaTheme="majorEastAsia" w:hAnsiTheme="majorHAnsi" w:cstheme="majorBidi"/>
      <w:sz w:val="24"/>
      <w:szCs w:val="24"/>
    </w:rPr>
  </w:style>
  <w:style w:type="paragraph" w:styleId="Blocktext">
    <w:name w:val="Block Text"/>
    <w:basedOn w:val="Standard"/>
    <w:uiPriority w:val="99"/>
    <w:pPr>
      <w:ind w:left="720" w:right="720"/>
    </w:pPr>
    <w:rPr>
      <w:rFonts w:ascii="Arial" w:hAnsi="Arial" w:cs="Arial"/>
      <w:i/>
      <w:iCs/>
      <w:sz w:val="28"/>
      <w:szCs w:val="28"/>
    </w:rPr>
  </w:style>
  <w:style w:type="paragraph" w:styleId="Beschriftung">
    <w:name w:val="caption"/>
    <w:basedOn w:val="Standard"/>
    <w:next w:val="Standard"/>
    <w:uiPriority w:val="99"/>
    <w:qFormat/>
    <w:pPr>
      <w:ind w:right="720"/>
      <w:jc w:val="center"/>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2981</Words>
  <Characters>18783</Characters>
  <Application>Microsoft Office Word</Application>
  <DocSecurity>0</DocSecurity>
  <Lines>156</Lines>
  <Paragraphs>43</Paragraphs>
  <ScaleCrop>false</ScaleCrop>
  <HeadingPairs>
    <vt:vector size="2" baseType="variant">
      <vt:variant>
        <vt:lpstr>Titel</vt:lpstr>
      </vt:variant>
      <vt:variant>
        <vt:i4>1</vt:i4>
      </vt:variant>
    </vt:vector>
  </HeadingPairs>
  <TitlesOfParts>
    <vt:vector size="1" baseType="lpstr">
      <vt:lpstr>Negotiating Style</vt:lpstr>
    </vt:vector>
  </TitlesOfParts>
  <Company>Cengage Learning</Company>
  <LinksUpToDate>false</LinksUpToDate>
  <CharactersWithSpaces>21721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Negotiating Style</dc:title>
  <dc:creator>Browne and Warnock</dc:creator>
  <cp:lastModifiedBy>Paulina Wenmakers</cp:lastModifiedBy>
  <cp:revision>2</cp:revision>
  <cp:lastPrinted>2004-07-08T03:22:00Z</cp:lastPrinted>
  <dcterms:created xsi:type="dcterms:W3CDTF">2020-06-14T19:59:00Z</dcterms:created>
  <dcterms:modified xsi:type="dcterms:W3CDTF">2020-06-14T19:59:00Z</dcterms:modified>
</cp:coreProperties>
</file>